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2D35D" w14:textId="77777777" w:rsidR="009F4456" w:rsidRPr="00581DB4" w:rsidRDefault="009F4456" w:rsidP="009F4456">
      <w:pPr>
        <w:jc w:val="center"/>
        <w:rPr>
          <w:rFonts w:ascii="Times New Roman" w:hAnsi="Times New Roman" w:cs="Times New Roman"/>
          <w:b/>
          <w:color w:val="231F20"/>
          <w:spacing w:val="-13"/>
          <w:sz w:val="28"/>
          <w:szCs w:val="24"/>
        </w:rPr>
      </w:pPr>
      <w:r w:rsidRPr="00581DB4">
        <w:rPr>
          <w:rFonts w:ascii="Times New Roman" w:hAnsi="Times New Roman" w:cs="Times New Roman"/>
          <w:b/>
          <w:color w:val="231F20"/>
          <w:sz w:val="28"/>
          <w:szCs w:val="24"/>
        </w:rPr>
        <w:t>Department</w:t>
      </w:r>
      <w:r w:rsidRPr="00581DB4">
        <w:rPr>
          <w:rFonts w:ascii="Times New Roman" w:hAnsi="Times New Roman" w:cs="Times New Roman"/>
          <w:b/>
          <w:color w:val="231F20"/>
          <w:spacing w:val="-13"/>
          <w:sz w:val="28"/>
          <w:szCs w:val="24"/>
        </w:rPr>
        <w:t xml:space="preserve"> of Sociology</w:t>
      </w:r>
    </w:p>
    <w:p w14:paraId="22A39857" w14:textId="3D633E92" w:rsidR="009F4456" w:rsidRPr="00581DB4" w:rsidRDefault="006D6FA9" w:rsidP="009F4456">
      <w:pPr>
        <w:jc w:val="center"/>
        <w:rPr>
          <w:rFonts w:ascii="Times New Roman" w:hAnsi="Times New Roman" w:cs="Times New Roman"/>
          <w:b/>
          <w:color w:val="231F20"/>
          <w:spacing w:val="-13"/>
          <w:sz w:val="28"/>
          <w:szCs w:val="24"/>
        </w:rPr>
      </w:pPr>
      <w:r>
        <w:rPr>
          <w:rFonts w:ascii="Times New Roman" w:hAnsi="Times New Roman" w:cs="Times New Roman"/>
          <w:b/>
          <w:color w:val="231F20"/>
          <w:spacing w:val="-13"/>
          <w:sz w:val="28"/>
          <w:szCs w:val="24"/>
        </w:rPr>
        <w:t>R</w:t>
      </w:r>
      <w:bookmarkStart w:id="0" w:name="_GoBack"/>
      <w:bookmarkEnd w:id="0"/>
      <w:r w:rsidR="009F4456" w:rsidRPr="00581DB4">
        <w:rPr>
          <w:rFonts w:ascii="Times New Roman" w:hAnsi="Times New Roman" w:cs="Times New Roman"/>
          <w:b/>
          <w:color w:val="231F20"/>
          <w:spacing w:val="-13"/>
          <w:sz w:val="28"/>
          <w:szCs w:val="24"/>
        </w:rPr>
        <w:t>eport 2021-2022</w:t>
      </w:r>
    </w:p>
    <w:p w14:paraId="0C7814EA" w14:textId="331B2CCD" w:rsidR="00C66F98" w:rsidRDefault="007D78CF" w:rsidP="007D78CF">
      <w:pPr>
        <w:jc w:val="both"/>
        <w:rPr>
          <w:rFonts w:ascii="Times New Roman" w:hAnsi="Times New Roman" w:cs="Times New Roman"/>
          <w:sz w:val="24"/>
          <w:szCs w:val="24"/>
        </w:rPr>
      </w:pPr>
      <w:r w:rsidRPr="00D05F0A">
        <w:rPr>
          <w:rFonts w:ascii="Times New Roman" w:hAnsi="Times New Roman" w:cs="Times New Roman"/>
          <w:sz w:val="24"/>
          <w:szCs w:val="24"/>
        </w:rPr>
        <w:t>The Department of Sociology</w:t>
      </w:r>
      <w:r w:rsidR="00C03220" w:rsidRPr="00D05F0A">
        <w:rPr>
          <w:rFonts w:ascii="Times New Roman" w:hAnsi="Times New Roman" w:cs="Times New Roman"/>
          <w:sz w:val="24"/>
          <w:szCs w:val="24"/>
        </w:rPr>
        <w:t>,</w:t>
      </w:r>
      <w:r w:rsidRPr="00D05F0A">
        <w:rPr>
          <w:rFonts w:ascii="Times New Roman" w:hAnsi="Times New Roman" w:cs="Times New Roman"/>
          <w:sz w:val="24"/>
          <w:szCs w:val="24"/>
        </w:rPr>
        <w:t xml:space="preserve"> taking into consideration the pandemic situation</w:t>
      </w:r>
      <w:r w:rsidR="00C03220" w:rsidRPr="00D05F0A">
        <w:rPr>
          <w:rFonts w:ascii="Times New Roman" w:hAnsi="Times New Roman" w:cs="Times New Roman"/>
          <w:sz w:val="24"/>
          <w:szCs w:val="24"/>
        </w:rPr>
        <w:t>,</w:t>
      </w:r>
      <w:r w:rsidRPr="00D05F0A">
        <w:rPr>
          <w:rFonts w:ascii="Times New Roman" w:hAnsi="Times New Roman" w:cs="Times New Roman"/>
          <w:sz w:val="24"/>
          <w:szCs w:val="24"/>
        </w:rPr>
        <w:t xml:space="preserve"> </w:t>
      </w:r>
      <w:r w:rsidR="00D05F0A" w:rsidRPr="00D05F0A">
        <w:rPr>
          <w:rFonts w:ascii="Times New Roman" w:hAnsi="Times New Roman" w:cs="Times New Roman"/>
          <w:sz w:val="24"/>
          <w:szCs w:val="24"/>
        </w:rPr>
        <w:t>has continued</w:t>
      </w:r>
      <w:r w:rsidR="00573127" w:rsidRPr="00D05F0A">
        <w:rPr>
          <w:rFonts w:ascii="Times New Roman" w:hAnsi="Times New Roman" w:cs="Times New Roman"/>
          <w:sz w:val="24"/>
          <w:szCs w:val="24"/>
        </w:rPr>
        <w:t xml:space="preserve"> </w:t>
      </w:r>
      <w:r w:rsidRPr="00D05F0A">
        <w:rPr>
          <w:rFonts w:ascii="Times New Roman" w:hAnsi="Times New Roman" w:cs="Times New Roman"/>
          <w:sz w:val="24"/>
          <w:szCs w:val="24"/>
        </w:rPr>
        <w:t>conducting online workshops and webinars in the current academic year. The details of the online guest lectures conducted are as follows:</w:t>
      </w:r>
    </w:p>
    <w:p w14:paraId="023CF1E0" w14:textId="77777777" w:rsidR="00581DB4" w:rsidRDefault="00581DB4" w:rsidP="007D78CF">
      <w:pPr>
        <w:jc w:val="both"/>
        <w:rPr>
          <w:rFonts w:ascii="Times New Roman" w:hAnsi="Times New Roman" w:cs="Times New Roman"/>
          <w:sz w:val="24"/>
          <w:szCs w:val="24"/>
        </w:rPr>
      </w:pPr>
    </w:p>
    <w:p w14:paraId="0388A496" w14:textId="0646F22C" w:rsidR="00581DB4" w:rsidRDefault="00581DB4" w:rsidP="007D78CF">
      <w:pPr>
        <w:jc w:val="both"/>
        <w:rPr>
          <w:rFonts w:ascii="Times New Roman" w:hAnsi="Times New Roman" w:cs="Times New Roman"/>
          <w:b/>
          <w:sz w:val="24"/>
          <w:szCs w:val="24"/>
        </w:rPr>
      </w:pPr>
      <w:r w:rsidRPr="00581DB4">
        <w:rPr>
          <w:rFonts w:ascii="Times New Roman" w:hAnsi="Times New Roman" w:cs="Times New Roman"/>
          <w:b/>
          <w:sz w:val="24"/>
          <w:szCs w:val="24"/>
        </w:rPr>
        <w:t>9 September 2021:</w:t>
      </w:r>
      <w:r>
        <w:rPr>
          <w:rFonts w:ascii="Times New Roman" w:hAnsi="Times New Roman" w:cs="Times New Roman"/>
          <w:b/>
          <w:sz w:val="24"/>
          <w:szCs w:val="24"/>
        </w:rPr>
        <w:t xml:space="preserve"> Guest lecture on</w:t>
      </w:r>
      <w:r w:rsidRPr="00581DB4">
        <w:rPr>
          <w:rFonts w:ascii="Times New Roman" w:hAnsi="Times New Roman" w:cs="Times New Roman"/>
          <w:b/>
          <w:sz w:val="24"/>
          <w:szCs w:val="24"/>
        </w:rPr>
        <w:t xml:space="preserve"> PCOD and PCOS</w:t>
      </w:r>
    </w:p>
    <w:p w14:paraId="72FEB4A5" w14:textId="4E2DA050" w:rsidR="00581DB4" w:rsidRDefault="00581DB4" w:rsidP="007D78CF">
      <w:pPr>
        <w:jc w:val="both"/>
        <w:rPr>
          <w:rFonts w:ascii="Times New Roman" w:hAnsi="Times New Roman" w:cs="Times New Roman"/>
          <w:b/>
          <w:sz w:val="24"/>
          <w:szCs w:val="24"/>
        </w:rPr>
      </w:pPr>
      <w:r>
        <w:rPr>
          <w:rFonts w:ascii="Times New Roman" w:hAnsi="Times New Roman" w:cs="Times New Roman"/>
          <w:noProof/>
          <w:sz w:val="24"/>
          <w:szCs w:val="24"/>
          <w:lang w:eastAsia="en-IN"/>
        </w:rPr>
        <w:drawing>
          <wp:anchor distT="0" distB="0" distL="114300" distR="114300" simplePos="0" relativeHeight="251658240" behindDoc="0" locked="0" layoutInCell="1" allowOverlap="1" wp14:anchorId="53542FE9" wp14:editId="2B1C50E9">
            <wp:simplePos x="0" y="0"/>
            <wp:positionH relativeFrom="column">
              <wp:posOffset>327660</wp:posOffset>
            </wp:positionH>
            <wp:positionV relativeFrom="paragraph">
              <wp:posOffset>1583690</wp:posOffset>
            </wp:positionV>
            <wp:extent cx="5265420" cy="3130550"/>
            <wp:effectExtent l="0" t="0" r="0" b="0"/>
            <wp:wrapSquare wrapText="bothSides"/>
            <wp:docPr id="1" name="Picture 1" descr="C:\Users\Hadley Quadros\Pictures\Screenshots\Screnshots\Screenshot (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ley Quadros\Pictures\Screenshots\Screnshots\Screenshot (26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5420" cy="313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F0A">
        <w:rPr>
          <w:rFonts w:ascii="Times New Roman" w:eastAsia="Calibri" w:hAnsi="Times New Roman" w:cs="Times New Roman"/>
          <w:sz w:val="24"/>
          <w:szCs w:val="24"/>
          <w:lang w:val="en-US"/>
        </w:rPr>
        <w:t>September 2021 is recognized as World PCOS awareness month. The Department invited, Mr. Anand Gupta, a nutritionist to speak on health issues related to thyroid and PCOD and stress management among the youth on 9 September 2021. The interactive session was organized to remove the myth associated with PCOD as a disease. The speaker emphasized on topics related to how to manage stress and live a healthy lifestyle especially during the time of pandemic</w:t>
      </w:r>
    </w:p>
    <w:p w14:paraId="30650DD0" w14:textId="4E452873" w:rsidR="00581DB4" w:rsidRPr="00581DB4" w:rsidRDefault="00581DB4" w:rsidP="007D78CF">
      <w:pPr>
        <w:jc w:val="both"/>
        <w:rPr>
          <w:rFonts w:ascii="Times New Roman" w:hAnsi="Times New Roman" w:cs="Times New Roman"/>
          <w:b/>
          <w:sz w:val="24"/>
          <w:szCs w:val="24"/>
        </w:rPr>
      </w:pPr>
    </w:p>
    <w:p w14:paraId="6997F5D2" w14:textId="53D44467" w:rsidR="00581DB4" w:rsidRDefault="00581DB4" w:rsidP="007D78CF">
      <w:pPr>
        <w:jc w:val="both"/>
        <w:rPr>
          <w:rFonts w:ascii="Times New Roman" w:hAnsi="Times New Roman" w:cs="Times New Roman"/>
          <w:sz w:val="24"/>
          <w:szCs w:val="24"/>
        </w:rPr>
      </w:pPr>
    </w:p>
    <w:p w14:paraId="16E93A4A" w14:textId="77777777" w:rsidR="00581DB4" w:rsidRDefault="00581DB4" w:rsidP="007D78CF">
      <w:pPr>
        <w:jc w:val="both"/>
        <w:rPr>
          <w:rFonts w:ascii="Times New Roman" w:hAnsi="Times New Roman" w:cs="Times New Roman"/>
          <w:sz w:val="24"/>
          <w:szCs w:val="24"/>
        </w:rPr>
      </w:pPr>
    </w:p>
    <w:p w14:paraId="1EFEBDDF" w14:textId="77777777" w:rsidR="00581DB4" w:rsidRDefault="00581DB4" w:rsidP="007D78CF">
      <w:pPr>
        <w:jc w:val="both"/>
        <w:rPr>
          <w:rFonts w:ascii="Times New Roman" w:eastAsia="Calibri" w:hAnsi="Times New Roman" w:cs="Times New Roman"/>
          <w:sz w:val="24"/>
          <w:szCs w:val="24"/>
          <w:lang w:val="en-US"/>
        </w:rPr>
      </w:pPr>
    </w:p>
    <w:p w14:paraId="2DC6E456" w14:textId="77777777" w:rsidR="00581DB4" w:rsidRDefault="00581DB4" w:rsidP="007D78CF">
      <w:pPr>
        <w:jc w:val="both"/>
        <w:rPr>
          <w:rFonts w:ascii="Times New Roman" w:eastAsia="Calibri" w:hAnsi="Times New Roman" w:cs="Times New Roman"/>
          <w:sz w:val="24"/>
          <w:szCs w:val="24"/>
          <w:lang w:val="en-US"/>
        </w:rPr>
      </w:pPr>
    </w:p>
    <w:p w14:paraId="4232864B" w14:textId="77777777" w:rsidR="00581DB4" w:rsidRDefault="00581DB4" w:rsidP="007D78CF">
      <w:pPr>
        <w:jc w:val="both"/>
        <w:rPr>
          <w:rFonts w:ascii="Times New Roman" w:eastAsia="Calibri" w:hAnsi="Times New Roman" w:cs="Times New Roman"/>
          <w:sz w:val="24"/>
          <w:szCs w:val="24"/>
          <w:lang w:val="en-US"/>
        </w:rPr>
      </w:pPr>
    </w:p>
    <w:p w14:paraId="70B68583" w14:textId="645DCBE5" w:rsidR="00581DB4" w:rsidRDefault="00A2088C" w:rsidP="00581DB4">
      <w:pPr>
        <w:jc w:val="both"/>
        <w:rPr>
          <w:rFonts w:ascii="Times New Roman" w:hAnsi="Times New Roman" w:cs="Times New Roman"/>
          <w:b/>
          <w:sz w:val="24"/>
          <w:szCs w:val="24"/>
        </w:rPr>
      </w:pPr>
      <w:r w:rsidRPr="00A2088C">
        <w:rPr>
          <w:rFonts w:ascii="Times New Roman" w:eastAsia="Calibri" w:hAnsi="Times New Roman" w:cs="Times New Roman"/>
          <w:b/>
          <w:sz w:val="24"/>
          <w:szCs w:val="24"/>
          <w:lang w:val="en-US"/>
        </w:rPr>
        <w:lastRenderedPageBreak/>
        <w:t>17 December 2021</w:t>
      </w:r>
      <w:r w:rsidR="00581DB4" w:rsidRPr="00A2088C">
        <w:rPr>
          <w:rFonts w:ascii="Times New Roman" w:hAnsi="Times New Roman" w:cs="Times New Roman"/>
          <w:b/>
          <w:sz w:val="24"/>
          <w:szCs w:val="24"/>
        </w:rPr>
        <w:t xml:space="preserve">: Guest lecture on </w:t>
      </w:r>
      <w:r w:rsidRPr="00A2088C">
        <w:rPr>
          <w:rFonts w:ascii="Times New Roman" w:eastAsia="Calibri" w:hAnsi="Times New Roman" w:cs="Times New Roman"/>
          <w:b/>
          <w:sz w:val="24"/>
          <w:szCs w:val="24"/>
          <w:lang w:val="en-US"/>
        </w:rPr>
        <w:t>‘</w:t>
      </w:r>
      <w:r w:rsidRPr="00A2088C">
        <w:rPr>
          <w:rFonts w:ascii="Times New Roman" w:hAnsi="Times New Roman" w:cs="Times New Roman"/>
          <w:b/>
          <w:bCs/>
          <w:sz w:val="24"/>
          <w:szCs w:val="24"/>
        </w:rPr>
        <w:t>Reading Gandhi's Questions and Experiments with Food Today’</w:t>
      </w:r>
    </w:p>
    <w:p w14:paraId="05BE7719" w14:textId="7434461A" w:rsidR="00581DB4" w:rsidRDefault="00581DB4" w:rsidP="007D78CF">
      <w:pPr>
        <w:jc w:val="both"/>
        <w:rPr>
          <w:rFonts w:ascii="Times New Roman" w:hAnsi="Times New Roman" w:cs="Times New Roman"/>
          <w:sz w:val="24"/>
          <w:szCs w:val="24"/>
        </w:rPr>
      </w:pPr>
      <w:r w:rsidRPr="00D05F0A">
        <w:rPr>
          <w:rFonts w:ascii="Times New Roman" w:eastAsia="Calibri" w:hAnsi="Times New Roman" w:cs="Times New Roman"/>
          <w:sz w:val="24"/>
          <w:szCs w:val="24"/>
          <w:lang w:val="en-US"/>
        </w:rPr>
        <w:t>A talk on food culture through the lens of Mahatma Gandhi was oragnised for the students on 17 December 2021. The lecture was titled as ‘</w:t>
      </w:r>
      <w:r w:rsidRPr="00D05F0A">
        <w:rPr>
          <w:rFonts w:ascii="Times New Roman" w:hAnsi="Times New Roman" w:cs="Times New Roman"/>
          <w:bCs/>
          <w:sz w:val="24"/>
          <w:szCs w:val="24"/>
        </w:rPr>
        <w:t>Reading Gandhi's Questions and Experiments with Food Today’</w:t>
      </w:r>
      <w:r w:rsidR="00A2088C">
        <w:rPr>
          <w:rFonts w:ascii="Times New Roman" w:hAnsi="Times New Roman" w:cs="Times New Roman"/>
          <w:bCs/>
          <w:sz w:val="24"/>
          <w:szCs w:val="24"/>
        </w:rPr>
        <w:t>.</w:t>
      </w:r>
      <w:r w:rsidRPr="00D05F0A">
        <w:rPr>
          <w:rFonts w:ascii="Times New Roman" w:eastAsia="Calibri" w:hAnsi="Times New Roman" w:cs="Times New Roman"/>
          <w:bCs/>
          <w:sz w:val="24"/>
          <w:szCs w:val="24"/>
          <w:lang w:val="en-US"/>
        </w:rPr>
        <w:t>The guest speake</w:t>
      </w:r>
      <w:r w:rsidRPr="00D05F0A">
        <w:rPr>
          <w:rFonts w:ascii="Times New Roman" w:eastAsia="Calibri" w:hAnsi="Times New Roman" w:cs="Times New Roman"/>
          <w:sz w:val="24"/>
          <w:szCs w:val="24"/>
          <w:lang w:val="en-US"/>
        </w:rPr>
        <w:t>r, Dr. Anjali Bhatia emphasized on the values of self-discipline, an integral part of Mahatma Gandhi’s life. The speaker derided gluttony as a social evil. The lecture stressed on how food in contemporary times is syncing more with the privileged ideology of consumption of selected preparations rather than satiation of hunger. The students gained an edge on understanding the knowledge of consumption through this interactive session that relied on the message of self-discipline and self-sustenance as promoted by Mahatma Gandhi</w:t>
      </w:r>
    </w:p>
    <w:p w14:paraId="76EBAC95" w14:textId="18E12D35" w:rsidR="00581DB4" w:rsidRDefault="00581DB4" w:rsidP="007D78CF">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119009F3" wp14:editId="2983B713">
            <wp:extent cx="5638800" cy="3848100"/>
            <wp:effectExtent l="0" t="0" r="0" b="0"/>
            <wp:docPr id="2" name="Picture 2" descr="C:\Users\Hadley Quadros\Pictures\Screenshots\Screenshot (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dley Quadros\Pictures\Screenshots\Screenshot (65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9775" cy="3855590"/>
                    </a:xfrm>
                    <a:prstGeom prst="rect">
                      <a:avLst/>
                    </a:prstGeom>
                    <a:noFill/>
                    <a:ln>
                      <a:noFill/>
                    </a:ln>
                  </pic:spPr>
                </pic:pic>
              </a:graphicData>
            </a:graphic>
          </wp:inline>
        </w:drawing>
      </w:r>
    </w:p>
    <w:p w14:paraId="4A48BA4D" w14:textId="77777777" w:rsidR="00581DB4" w:rsidRDefault="00581DB4" w:rsidP="007D78CF">
      <w:pPr>
        <w:jc w:val="both"/>
        <w:rPr>
          <w:rFonts w:ascii="Times New Roman" w:hAnsi="Times New Roman" w:cs="Times New Roman"/>
          <w:sz w:val="24"/>
          <w:szCs w:val="24"/>
        </w:rPr>
      </w:pPr>
    </w:p>
    <w:p w14:paraId="632004A5" w14:textId="77777777" w:rsidR="00581DB4" w:rsidRDefault="00581DB4" w:rsidP="007D78CF">
      <w:pPr>
        <w:jc w:val="both"/>
        <w:rPr>
          <w:rFonts w:ascii="Times New Roman" w:hAnsi="Times New Roman" w:cs="Times New Roman"/>
          <w:sz w:val="24"/>
          <w:szCs w:val="24"/>
        </w:rPr>
      </w:pPr>
    </w:p>
    <w:p w14:paraId="5E5F24A0" w14:textId="226F32DB" w:rsidR="00581DB4" w:rsidRDefault="00581DB4" w:rsidP="007D78CF">
      <w:pPr>
        <w:jc w:val="both"/>
        <w:rPr>
          <w:rFonts w:ascii="Times New Roman" w:hAnsi="Times New Roman" w:cs="Times New Roman"/>
          <w:sz w:val="24"/>
          <w:szCs w:val="24"/>
        </w:rPr>
      </w:pPr>
    </w:p>
    <w:p w14:paraId="030D038B" w14:textId="77777777" w:rsidR="00581DB4" w:rsidRDefault="00581DB4" w:rsidP="007D78CF">
      <w:pPr>
        <w:jc w:val="both"/>
        <w:rPr>
          <w:rFonts w:ascii="Times New Roman" w:hAnsi="Times New Roman" w:cs="Times New Roman"/>
          <w:sz w:val="24"/>
          <w:szCs w:val="24"/>
        </w:rPr>
      </w:pPr>
    </w:p>
    <w:p w14:paraId="254D90D0" w14:textId="77777777" w:rsidR="00581DB4" w:rsidRDefault="00581DB4" w:rsidP="007D78CF">
      <w:pPr>
        <w:jc w:val="both"/>
        <w:rPr>
          <w:rFonts w:ascii="Times New Roman" w:hAnsi="Times New Roman" w:cs="Times New Roman"/>
          <w:sz w:val="24"/>
          <w:szCs w:val="24"/>
        </w:rPr>
      </w:pPr>
    </w:p>
    <w:p w14:paraId="2BB94093" w14:textId="77777777" w:rsidR="00581DB4" w:rsidRDefault="00581DB4" w:rsidP="007D78CF">
      <w:pPr>
        <w:jc w:val="both"/>
        <w:rPr>
          <w:rFonts w:ascii="Times New Roman" w:hAnsi="Times New Roman" w:cs="Times New Roman"/>
          <w:sz w:val="24"/>
          <w:szCs w:val="24"/>
        </w:rPr>
      </w:pPr>
    </w:p>
    <w:p w14:paraId="7CEF1D0B" w14:textId="77777777" w:rsidR="00581DB4" w:rsidRPr="00D05F0A" w:rsidRDefault="00581DB4" w:rsidP="007D78CF">
      <w:pPr>
        <w:jc w:val="both"/>
        <w:rPr>
          <w:rFonts w:ascii="Times New Roman" w:hAnsi="Times New Roman" w:cs="Times New Roman"/>
          <w:sz w:val="24"/>
          <w:szCs w:val="24"/>
        </w:rPr>
      </w:pPr>
    </w:p>
    <w:p w14:paraId="4D13108F" w14:textId="2B9B2BC9" w:rsidR="00036032" w:rsidRPr="00A2088C" w:rsidRDefault="00A2088C" w:rsidP="00573127">
      <w:pPr>
        <w:jc w:val="both"/>
        <w:rPr>
          <w:rFonts w:ascii="Times New Roman" w:eastAsia="Calibri" w:hAnsi="Times New Roman" w:cs="Times New Roman"/>
          <w:b/>
          <w:sz w:val="24"/>
          <w:szCs w:val="24"/>
          <w:lang w:val="en-US"/>
        </w:rPr>
      </w:pPr>
      <w:r w:rsidRPr="00A2088C">
        <w:rPr>
          <w:rFonts w:ascii="Times New Roman" w:eastAsia="Calibri" w:hAnsi="Times New Roman" w:cs="Times New Roman"/>
          <w:b/>
          <w:sz w:val="24"/>
          <w:szCs w:val="24"/>
          <w:lang w:val="en-US"/>
        </w:rPr>
        <w:t>5 February 2022: One- Day International Webinar titled ‘The Paradoxical Lens: Education during the Pandemic’ as part of Crossroad Identity Series.</w:t>
      </w:r>
    </w:p>
    <w:p w14:paraId="0019AF6C" w14:textId="30869556" w:rsidR="006D585C" w:rsidRPr="00D05F0A" w:rsidRDefault="006D585C" w:rsidP="006D585C">
      <w:pPr>
        <w:jc w:val="both"/>
        <w:rPr>
          <w:rFonts w:ascii="Times New Roman" w:eastAsia="Calibri" w:hAnsi="Times New Roman" w:cs="Times New Roman"/>
          <w:sz w:val="24"/>
          <w:szCs w:val="24"/>
          <w:lang w:val="en-US"/>
        </w:rPr>
      </w:pPr>
      <w:r w:rsidRPr="00D05F0A">
        <w:rPr>
          <w:rFonts w:ascii="Times New Roman" w:eastAsia="Calibri" w:hAnsi="Times New Roman" w:cs="Times New Roman"/>
          <w:sz w:val="24"/>
          <w:szCs w:val="24"/>
          <w:lang w:val="en-US"/>
        </w:rPr>
        <w:t>As part of the Crossroad Identity Series initiated by the Department of Sociology in 2021, a</w:t>
      </w:r>
      <w:r w:rsidR="00C86BB1" w:rsidRPr="00D05F0A">
        <w:rPr>
          <w:rFonts w:ascii="Times New Roman" w:eastAsia="Calibri" w:hAnsi="Times New Roman" w:cs="Times New Roman"/>
          <w:sz w:val="24"/>
          <w:szCs w:val="24"/>
          <w:lang w:val="en-US"/>
        </w:rPr>
        <w:t>n</w:t>
      </w:r>
      <w:r w:rsidRPr="00D05F0A">
        <w:rPr>
          <w:rFonts w:ascii="Times New Roman" w:eastAsia="Calibri" w:hAnsi="Times New Roman" w:cs="Times New Roman"/>
          <w:sz w:val="24"/>
          <w:szCs w:val="24"/>
          <w:lang w:val="en-US"/>
        </w:rPr>
        <w:t xml:space="preserve"> </w:t>
      </w:r>
      <w:r w:rsidR="00C86BB1" w:rsidRPr="00D05F0A">
        <w:rPr>
          <w:rFonts w:ascii="Times New Roman" w:eastAsia="Calibri" w:hAnsi="Times New Roman" w:cs="Times New Roman"/>
          <w:sz w:val="24"/>
          <w:szCs w:val="24"/>
          <w:lang w:val="en-US"/>
        </w:rPr>
        <w:t>i</w:t>
      </w:r>
      <w:r w:rsidRPr="00D05F0A">
        <w:rPr>
          <w:rFonts w:ascii="Times New Roman" w:eastAsia="Calibri" w:hAnsi="Times New Roman" w:cs="Times New Roman"/>
          <w:sz w:val="24"/>
          <w:szCs w:val="24"/>
          <w:lang w:val="en-US"/>
        </w:rPr>
        <w:t xml:space="preserve">nternational </w:t>
      </w:r>
      <w:r w:rsidR="00C86BB1" w:rsidRPr="00D05F0A">
        <w:rPr>
          <w:rFonts w:ascii="Times New Roman" w:eastAsia="Calibri" w:hAnsi="Times New Roman" w:cs="Times New Roman"/>
          <w:sz w:val="24"/>
          <w:szCs w:val="24"/>
          <w:lang w:val="en-US"/>
        </w:rPr>
        <w:t>w</w:t>
      </w:r>
      <w:r w:rsidRPr="00D05F0A">
        <w:rPr>
          <w:rFonts w:ascii="Times New Roman" w:eastAsia="Calibri" w:hAnsi="Times New Roman" w:cs="Times New Roman"/>
          <w:sz w:val="24"/>
          <w:szCs w:val="24"/>
          <w:lang w:val="en-US"/>
        </w:rPr>
        <w:t xml:space="preserve">ebinar was oragnised as Volume II </w:t>
      </w:r>
      <w:r w:rsidR="00C86BB1" w:rsidRPr="00D05F0A">
        <w:rPr>
          <w:rFonts w:ascii="Times New Roman" w:eastAsia="Calibri" w:hAnsi="Times New Roman" w:cs="Times New Roman"/>
          <w:sz w:val="24"/>
          <w:szCs w:val="24"/>
          <w:lang w:val="en-US"/>
        </w:rPr>
        <w:t>titled ‘</w:t>
      </w:r>
      <w:r w:rsidRPr="00D05F0A">
        <w:rPr>
          <w:rFonts w:ascii="Times New Roman" w:eastAsia="Calibri" w:hAnsi="Times New Roman" w:cs="Times New Roman"/>
          <w:sz w:val="24"/>
          <w:szCs w:val="24"/>
          <w:lang w:val="en-US"/>
        </w:rPr>
        <w:t>The Paradoxical Lens: Education during the Pandem</w:t>
      </w:r>
      <w:r w:rsidR="00C86BB1" w:rsidRPr="00D05F0A">
        <w:rPr>
          <w:rFonts w:ascii="Times New Roman" w:eastAsia="Calibri" w:hAnsi="Times New Roman" w:cs="Times New Roman"/>
          <w:sz w:val="24"/>
          <w:szCs w:val="24"/>
          <w:lang w:val="en-US"/>
        </w:rPr>
        <w:t>ic’</w:t>
      </w:r>
      <w:r w:rsidRPr="00D05F0A">
        <w:rPr>
          <w:rFonts w:ascii="Times New Roman" w:eastAsia="Calibri" w:hAnsi="Times New Roman" w:cs="Times New Roman"/>
          <w:sz w:val="24"/>
          <w:szCs w:val="24"/>
          <w:lang w:val="en-US"/>
        </w:rPr>
        <w:t>. The key note address was given Dr. Roy Pereira S.J</w:t>
      </w:r>
      <w:r w:rsidR="00C86BB1" w:rsidRPr="00D05F0A">
        <w:rPr>
          <w:rFonts w:ascii="Times New Roman" w:eastAsia="Calibri" w:hAnsi="Times New Roman" w:cs="Times New Roman"/>
          <w:sz w:val="24"/>
          <w:szCs w:val="24"/>
          <w:lang w:val="en-US"/>
        </w:rPr>
        <w:t xml:space="preserve"> (</w:t>
      </w:r>
      <w:r w:rsidRPr="00D05F0A">
        <w:rPr>
          <w:rFonts w:ascii="Times New Roman" w:eastAsia="Calibri" w:hAnsi="Times New Roman" w:cs="Times New Roman"/>
          <w:sz w:val="24"/>
          <w:szCs w:val="24"/>
          <w:lang w:val="en-US"/>
        </w:rPr>
        <w:t xml:space="preserve"> Special Assistant to the Senior Vice President, Loyola Marymount University, USA</w:t>
      </w:r>
      <w:r w:rsidR="00C86BB1" w:rsidRPr="00D05F0A">
        <w:rPr>
          <w:rFonts w:ascii="Times New Roman" w:eastAsia="Calibri" w:hAnsi="Times New Roman" w:cs="Times New Roman"/>
          <w:sz w:val="24"/>
          <w:szCs w:val="24"/>
          <w:lang w:val="en-US"/>
        </w:rPr>
        <w:t>)</w:t>
      </w:r>
      <w:r w:rsidRPr="00D05F0A">
        <w:rPr>
          <w:rFonts w:ascii="Times New Roman" w:eastAsia="Calibri" w:hAnsi="Times New Roman" w:cs="Times New Roman"/>
          <w:sz w:val="24"/>
          <w:szCs w:val="24"/>
          <w:lang w:val="en-US"/>
        </w:rPr>
        <w:t xml:space="preserve">. Dr. Roy engaged the crowd with holistic techniques to deal with stress especially during the pandemic. The techniques relied on meditation and music which separates negativity and boosts self- morale. The </w:t>
      </w:r>
      <w:r w:rsidR="00C86BB1" w:rsidRPr="00D05F0A">
        <w:rPr>
          <w:rFonts w:ascii="Times New Roman" w:eastAsia="Calibri" w:hAnsi="Times New Roman" w:cs="Times New Roman"/>
          <w:sz w:val="24"/>
          <w:szCs w:val="24"/>
          <w:lang w:val="en-US"/>
        </w:rPr>
        <w:t xml:space="preserve">second session </w:t>
      </w:r>
      <w:r w:rsidRPr="00D05F0A">
        <w:rPr>
          <w:rFonts w:ascii="Times New Roman" w:eastAsia="Calibri" w:hAnsi="Times New Roman" w:cs="Times New Roman"/>
          <w:sz w:val="24"/>
          <w:szCs w:val="24"/>
          <w:lang w:val="en-US"/>
        </w:rPr>
        <w:t xml:space="preserve">of the webinar stressed upon the </w:t>
      </w:r>
      <w:r w:rsidR="00C86BB1" w:rsidRPr="00D05F0A">
        <w:rPr>
          <w:rFonts w:ascii="Times New Roman" w:eastAsia="Calibri" w:hAnsi="Times New Roman" w:cs="Times New Roman"/>
          <w:sz w:val="24"/>
          <w:szCs w:val="24"/>
          <w:lang w:val="en-US"/>
        </w:rPr>
        <w:t>c</w:t>
      </w:r>
      <w:r w:rsidRPr="00D05F0A">
        <w:rPr>
          <w:rFonts w:ascii="Times New Roman" w:eastAsia="Calibri" w:hAnsi="Times New Roman" w:cs="Times New Roman"/>
          <w:sz w:val="24"/>
          <w:szCs w:val="24"/>
          <w:lang w:val="en-US"/>
        </w:rPr>
        <w:t xml:space="preserve">hallenges and learnings of </w:t>
      </w:r>
      <w:r w:rsidR="00C86BB1" w:rsidRPr="00D05F0A">
        <w:rPr>
          <w:rFonts w:ascii="Times New Roman" w:eastAsia="Calibri" w:hAnsi="Times New Roman" w:cs="Times New Roman"/>
          <w:sz w:val="24"/>
          <w:szCs w:val="24"/>
          <w:lang w:val="en-US"/>
        </w:rPr>
        <w:t>r</w:t>
      </w:r>
      <w:r w:rsidRPr="00D05F0A">
        <w:rPr>
          <w:rFonts w:ascii="Times New Roman" w:eastAsia="Calibri" w:hAnsi="Times New Roman" w:cs="Times New Roman"/>
          <w:sz w:val="24"/>
          <w:szCs w:val="24"/>
          <w:lang w:val="en-US"/>
        </w:rPr>
        <w:t xml:space="preserve">ural and </w:t>
      </w:r>
      <w:r w:rsidR="00C86BB1" w:rsidRPr="00D05F0A">
        <w:rPr>
          <w:rFonts w:ascii="Times New Roman" w:eastAsia="Calibri" w:hAnsi="Times New Roman" w:cs="Times New Roman"/>
          <w:sz w:val="24"/>
          <w:szCs w:val="24"/>
          <w:lang w:val="en-US"/>
        </w:rPr>
        <w:t>u</w:t>
      </w:r>
      <w:r w:rsidRPr="00D05F0A">
        <w:rPr>
          <w:rFonts w:ascii="Times New Roman" w:eastAsia="Calibri" w:hAnsi="Times New Roman" w:cs="Times New Roman"/>
          <w:sz w:val="24"/>
          <w:szCs w:val="24"/>
          <w:lang w:val="en-US"/>
        </w:rPr>
        <w:t xml:space="preserve">rban </w:t>
      </w:r>
      <w:r w:rsidR="00C86BB1" w:rsidRPr="00D05F0A">
        <w:rPr>
          <w:rFonts w:ascii="Times New Roman" w:eastAsia="Calibri" w:hAnsi="Times New Roman" w:cs="Times New Roman"/>
          <w:sz w:val="24"/>
          <w:szCs w:val="24"/>
          <w:lang w:val="en-US"/>
        </w:rPr>
        <w:t>t</w:t>
      </w:r>
      <w:r w:rsidRPr="00D05F0A">
        <w:rPr>
          <w:rFonts w:ascii="Times New Roman" w:eastAsia="Calibri" w:hAnsi="Times New Roman" w:cs="Times New Roman"/>
          <w:sz w:val="24"/>
          <w:szCs w:val="24"/>
          <w:lang w:val="en-US"/>
        </w:rPr>
        <w:t>eachers in Maharashtra during Covid 19 pandemic</w:t>
      </w:r>
      <w:r w:rsidR="00C86BB1" w:rsidRPr="00D05F0A">
        <w:rPr>
          <w:rFonts w:ascii="Times New Roman" w:eastAsia="Calibri" w:hAnsi="Times New Roman" w:cs="Times New Roman"/>
          <w:sz w:val="24"/>
          <w:szCs w:val="24"/>
          <w:lang w:val="en-US"/>
        </w:rPr>
        <w:t>. This session was taken by</w:t>
      </w:r>
      <w:r w:rsidRPr="00D05F0A">
        <w:rPr>
          <w:rFonts w:ascii="Times New Roman" w:eastAsia="Calibri" w:hAnsi="Times New Roman" w:cs="Times New Roman"/>
          <w:sz w:val="24"/>
          <w:szCs w:val="24"/>
          <w:lang w:val="en-US"/>
        </w:rPr>
        <w:t xml:space="preserve"> Dr. Manasi Bawdekar</w:t>
      </w:r>
      <w:r w:rsidR="00C86BB1" w:rsidRPr="00D05F0A">
        <w:rPr>
          <w:rFonts w:ascii="Times New Roman" w:eastAsia="Calibri" w:hAnsi="Times New Roman" w:cs="Times New Roman"/>
          <w:sz w:val="24"/>
          <w:szCs w:val="24"/>
          <w:lang w:val="en-US"/>
        </w:rPr>
        <w:t xml:space="preserve"> (</w:t>
      </w:r>
      <w:r w:rsidRPr="00D05F0A">
        <w:rPr>
          <w:rFonts w:ascii="Times New Roman" w:eastAsia="Calibri" w:hAnsi="Times New Roman" w:cs="Times New Roman"/>
          <w:sz w:val="24"/>
          <w:szCs w:val="24"/>
          <w:lang w:val="en-US"/>
        </w:rPr>
        <w:t>Vice President- Research and M&amp;E Salaam Bombay Foundation, Mumbai</w:t>
      </w:r>
      <w:r w:rsidR="00C86BB1" w:rsidRPr="00D05F0A">
        <w:rPr>
          <w:rFonts w:ascii="Times New Roman" w:eastAsia="Calibri" w:hAnsi="Times New Roman" w:cs="Times New Roman"/>
          <w:sz w:val="24"/>
          <w:szCs w:val="24"/>
          <w:lang w:val="en-US"/>
        </w:rPr>
        <w:t>)</w:t>
      </w:r>
      <w:r w:rsidRPr="00D05F0A">
        <w:rPr>
          <w:rFonts w:ascii="Times New Roman" w:eastAsia="Calibri" w:hAnsi="Times New Roman" w:cs="Times New Roman"/>
          <w:sz w:val="24"/>
          <w:szCs w:val="24"/>
          <w:lang w:val="en-US"/>
        </w:rPr>
        <w:t xml:space="preserve">. Dr. Manasi highlighted the plight of teachers and students in rural areas during the pandemic and chalked out steps to bridge the gap between rural-urban educational dichotomies through inclusiveness. </w:t>
      </w:r>
    </w:p>
    <w:p w14:paraId="5AF128E2" w14:textId="30D8E3D0" w:rsidR="006D585C" w:rsidRPr="00D05F0A" w:rsidRDefault="007E083E" w:rsidP="006D585C">
      <w:pPr>
        <w:jc w:val="both"/>
        <w:rPr>
          <w:rFonts w:ascii="Times New Roman" w:eastAsia="Calibri" w:hAnsi="Times New Roman" w:cs="Times New Roman"/>
          <w:sz w:val="24"/>
          <w:szCs w:val="24"/>
          <w:lang w:val="en-US"/>
        </w:rPr>
      </w:pPr>
      <w:r w:rsidRPr="00D05F0A">
        <w:rPr>
          <w:rFonts w:ascii="Times New Roman" w:eastAsia="Calibri" w:hAnsi="Times New Roman" w:cs="Times New Roman"/>
          <w:sz w:val="24"/>
          <w:szCs w:val="24"/>
          <w:lang w:val="en-US"/>
        </w:rPr>
        <w:t xml:space="preserve">The webinar concluded with a panel discussion. The panelist comprised of Ms. Girija Gupte (Professor. Sathaye College Mumbai), Ms. Linda Dhakul (Professor. St. Xavier’s College Mumbai), Dr. Swati Moitra (Professor. Gurudas College, Calcutta) and Ms. Ashmi Sheth ( Alumnus and Art Therapist). </w:t>
      </w:r>
      <w:r w:rsidR="006D585C" w:rsidRPr="00D05F0A">
        <w:rPr>
          <w:rFonts w:ascii="Times New Roman" w:eastAsia="Calibri" w:hAnsi="Times New Roman" w:cs="Times New Roman"/>
          <w:sz w:val="24"/>
          <w:szCs w:val="24"/>
          <w:lang w:val="en-US"/>
        </w:rPr>
        <w:t xml:space="preserve">Themes such as accessibility, inclusiveness, communication barriers, emotional and mental fatigue, and the uncertainty of the future were explored during the phase of the webinar. The panel discussion was moderated by Fr. Nigel Barrett </w:t>
      </w:r>
      <w:r w:rsidR="00D05F0A" w:rsidRPr="00D05F0A">
        <w:rPr>
          <w:rFonts w:ascii="Times New Roman" w:eastAsia="Calibri" w:hAnsi="Times New Roman" w:cs="Times New Roman"/>
          <w:sz w:val="24"/>
          <w:szCs w:val="24"/>
          <w:lang w:val="en-US"/>
        </w:rPr>
        <w:t>(</w:t>
      </w:r>
      <w:r w:rsidR="006D585C" w:rsidRPr="00D05F0A">
        <w:rPr>
          <w:rFonts w:ascii="Times New Roman" w:eastAsia="Calibri" w:hAnsi="Times New Roman" w:cs="Times New Roman"/>
          <w:sz w:val="24"/>
          <w:szCs w:val="24"/>
          <w:lang w:val="en-US"/>
        </w:rPr>
        <w:t>Spokesperson for the Archdiocese of Bombay</w:t>
      </w:r>
      <w:r w:rsidR="00D05F0A" w:rsidRPr="00D05F0A">
        <w:rPr>
          <w:rFonts w:ascii="Times New Roman" w:eastAsia="Calibri" w:hAnsi="Times New Roman" w:cs="Times New Roman"/>
          <w:sz w:val="24"/>
          <w:szCs w:val="24"/>
          <w:lang w:val="en-US"/>
        </w:rPr>
        <w:t>)</w:t>
      </w:r>
      <w:r w:rsidR="006D585C" w:rsidRPr="00D05F0A">
        <w:rPr>
          <w:rFonts w:ascii="Times New Roman" w:eastAsia="Calibri" w:hAnsi="Times New Roman" w:cs="Times New Roman"/>
          <w:sz w:val="24"/>
          <w:szCs w:val="24"/>
          <w:lang w:val="en-US"/>
        </w:rPr>
        <w:t>. The key highlights of the discussion was to highlight the loop holes in the education system and plan out a strategy to create a teaching learning environment that will help in the long run in the post pandemic era.</w:t>
      </w:r>
      <w:r w:rsidR="00A2088C" w:rsidRPr="00A2088C">
        <w:rPr>
          <w:rFonts w:ascii="Times New Roman" w:eastAsia="Calibri" w:hAnsi="Times New Roman" w:cs="Times New Roman"/>
          <w:noProof/>
          <w:sz w:val="24"/>
          <w:szCs w:val="24"/>
          <w:lang w:eastAsia="en-IN"/>
        </w:rPr>
        <w:t xml:space="preserve"> </w:t>
      </w:r>
    </w:p>
    <w:p w14:paraId="59DA72FC" w14:textId="322A531C" w:rsidR="00036032" w:rsidRPr="00D05F0A" w:rsidRDefault="00A2088C" w:rsidP="00036032">
      <w:pPr>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en-IN"/>
        </w:rPr>
        <w:drawing>
          <wp:anchor distT="0" distB="0" distL="114300" distR="114300" simplePos="0" relativeHeight="251659264" behindDoc="0" locked="0" layoutInCell="1" allowOverlap="1" wp14:anchorId="057BD272" wp14:editId="416D04D2">
            <wp:simplePos x="0" y="0"/>
            <wp:positionH relativeFrom="column">
              <wp:posOffset>426720</wp:posOffset>
            </wp:positionH>
            <wp:positionV relativeFrom="paragraph">
              <wp:posOffset>16510</wp:posOffset>
            </wp:positionV>
            <wp:extent cx="4236720" cy="2138680"/>
            <wp:effectExtent l="0" t="0" r="0" b="0"/>
            <wp:wrapSquare wrapText="bothSides"/>
            <wp:docPr id="3" name="Picture 3" descr="C:\Users\Hadley Quadros\Pictures\Screenshots\Screenshot (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dley Quadros\Pictures\Screenshots\Screenshot (73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122"/>
                    <a:stretch/>
                  </pic:blipFill>
                  <pic:spPr bwMode="auto">
                    <a:xfrm>
                      <a:off x="0" y="0"/>
                      <a:ext cx="4236720" cy="213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eastAsia="en-IN"/>
        </w:rPr>
        <w:drawing>
          <wp:anchor distT="0" distB="0" distL="114300" distR="114300" simplePos="0" relativeHeight="251660288" behindDoc="0" locked="0" layoutInCell="1" allowOverlap="1" wp14:anchorId="6B781FC0" wp14:editId="1CC31664">
            <wp:simplePos x="0" y="0"/>
            <wp:positionH relativeFrom="column">
              <wp:posOffset>464820</wp:posOffset>
            </wp:positionH>
            <wp:positionV relativeFrom="paragraph">
              <wp:posOffset>2555875</wp:posOffset>
            </wp:positionV>
            <wp:extent cx="4312920" cy="2125345"/>
            <wp:effectExtent l="0" t="0" r="0" b="8255"/>
            <wp:wrapSquare wrapText="bothSides"/>
            <wp:docPr id="5" name="Picture 5" descr="C:\Users\Hadley Quadros\Pictures\Screenshots\Screenshot (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dley Quadros\Pictures\Screenshots\Screenshot (719).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 t="6851" r="2897" b="7863"/>
                    <a:stretch/>
                  </pic:blipFill>
                  <pic:spPr bwMode="auto">
                    <a:xfrm>
                      <a:off x="0" y="0"/>
                      <a:ext cx="4312920" cy="212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36032" w:rsidRPr="00D05F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456"/>
    <w:rsid w:val="00036032"/>
    <w:rsid w:val="002641F6"/>
    <w:rsid w:val="002A0222"/>
    <w:rsid w:val="002D6338"/>
    <w:rsid w:val="003608AF"/>
    <w:rsid w:val="00365016"/>
    <w:rsid w:val="00551E1C"/>
    <w:rsid w:val="00573127"/>
    <w:rsid w:val="00581DB4"/>
    <w:rsid w:val="005F202B"/>
    <w:rsid w:val="00645DEB"/>
    <w:rsid w:val="0065331E"/>
    <w:rsid w:val="006D0B44"/>
    <w:rsid w:val="006D585C"/>
    <w:rsid w:val="006D6FA9"/>
    <w:rsid w:val="007463EB"/>
    <w:rsid w:val="007D78CF"/>
    <w:rsid w:val="007E083E"/>
    <w:rsid w:val="00891D65"/>
    <w:rsid w:val="009F4456"/>
    <w:rsid w:val="009F4EA4"/>
    <w:rsid w:val="00A01153"/>
    <w:rsid w:val="00A2088C"/>
    <w:rsid w:val="00B22A1F"/>
    <w:rsid w:val="00C03220"/>
    <w:rsid w:val="00C66F98"/>
    <w:rsid w:val="00C86BB1"/>
    <w:rsid w:val="00CE48FF"/>
    <w:rsid w:val="00D05F0A"/>
    <w:rsid w:val="00F033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0D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1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D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1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D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577017">
      <w:bodyDiv w:val="1"/>
      <w:marLeft w:val="0"/>
      <w:marRight w:val="0"/>
      <w:marTop w:val="0"/>
      <w:marBottom w:val="0"/>
      <w:divBdr>
        <w:top w:val="none" w:sz="0" w:space="0" w:color="auto"/>
        <w:left w:val="none" w:sz="0" w:space="0" w:color="auto"/>
        <w:bottom w:val="none" w:sz="0" w:space="0" w:color="auto"/>
        <w:right w:val="none" w:sz="0" w:space="0" w:color="auto"/>
      </w:divBdr>
    </w:div>
    <w:div w:id="185356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Hadley Quadros</dc:creator>
  <cp:lastModifiedBy>Hadley Quadros</cp:lastModifiedBy>
  <cp:revision>4</cp:revision>
  <dcterms:created xsi:type="dcterms:W3CDTF">2022-07-26T10:59:00Z</dcterms:created>
  <dcterms:modified xsi:type="dcterms:W3CDTF">2022-07-26T11:17:00Z</dcterms:modified>
</cp:coreProperties>
</file>