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86" w:rsidRDefault="00E208FD" w:rsidP="00063B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76200</wp:posOffset>
            </wp:positionV>
            <wp:extent cx="942975" cy="1095375"/>
            <wp:effectExtent l="19050" t="0" r="9525" b="0"/>
            <wp:wrapSquare wrapText="bothSides"/>
            <wp:docPr id="5" name="Picture 1" descr="C:\Users\Dinesh\Desktop\Science Exibition\633905842333538815_SA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esh\Desktop\Science Exibition\633905842333538815_SA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171450</wp:posOffset>
            </wp:positionV>
            <wp:extent cx="1209675" cy="920750"/>
            <wp:effectExtent l="38100" t="0" r="28575" b="260350"/>
            <wp:wrapSquare wrapText="bothSides"/>
            <wp:docPr id="4" name="Picture 1" descr="C:\Users\Dinesh\Desktop\TECHNO-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esh\Desktop\TECHNO-SCIEN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0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F4DB4" w:rsidRDefault="009E293B" w:rsidP="009112DA">
      <w:pPr>
        <w:jc w:val="center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77.25pt" fillcolor="#06c" strokecolor="#9cf" strokeweight="1.5pt">
            <v:shadow on="t" color="#900"/>
            <v:textpath style="font-family:&quot;Impact&quot;;v-text-kern:t" trim="t" fitpath="t" string="St. Andrew’s College &#10;Presents&#10;"/>
          </v:shape>
        </w:pict>
      </w:r>
    </w:p>
    <w:p w:rsidR="0041390D" w:rsidRDefault="0041390D" w:rsidP="005D74BF">
      <w:pPr>
        <w:spacing w:after="0"/>
        <w:rPr>
          <w:rFonts w:ascii="Times New Roman" w:hAnsi="Times New Roman" w:cs="Times New Roman"/>
          <w:noProof/>
          <w:sz w:val="24"/>
          <w:szCs w:val="24"/>
          <w:lang w:bidi="hi-IN"/>
        </w:rPr>
      </w:pPr>
    </w:p>
    <w:p w:rsidR="0041390D" w:rsidRDefault="0041390D" w:rsidP="00063B1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0" cy="6762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0D" w:rsidRPr="0041390D" w:rsidRDefault="007D1EEC" w:rsidP="00063B1E">
      <w:pPr>
        <w:spacing w:after="0"/>
        <w:jc w:val="center"/>
        <w:rPr>
          <w:rFonts w:ascii="Snap ITC" w:hAnsi="Snap ITC" w:cs="Times New Roman"/>
          <w:noProof/>
          <w:color w:val="0033CC"/>
          <w:sz w:val="72"/>
          <w:szCs w:val="72"/>
          <w:lang w:bidi="hi-IN"/>
        </w:rPr>
      </w:pPr>
      <w:r>
        <w:rPr>
          <w:rFonts w:ascii="Snap ITC" w:hAnsi="Snap ITC" w:cs="Times New Roman"/>
          <w:noProof/>
          <w:color w:val="0033CC"/>
          <w:sz w:val="72"/>
          <w:szCs w:val="72"/>
          <w:lang w:bidi="hi-IN"/>
        </w:rPr>
        <w:t>2015</w:t>
      </w:r>
    </w:p>
    <w:p w:rsidR="00E03BEF" w:rsidRPr="005F6123" w:rsidRDefault="00E03BEF" w:rsidP="00E03BEF">
      <w:pPr>
        <w:jc w:val="both"/>
        <w:rPr>
          <w:rFonts w:ascii="Rockwell" w:hAnsi="Rockwell" w:cs="Arial"/>
          <w:color w:val="292929"/>
          <w:sz w:val="24"/>
          <w:szCs w:val="24"/>
          <w:shd w:val="clear" w:color="auto" w:fill="FFFFFF"/>
        </w:rPr>
      </w:pPr>
      <w:r w:rsidRPr="005F6123">
        <w:rPr>
          <w:rFonts w:ascii="Rockwell" w:hAnsi="Rockwell" w:cs="Arial"/>
          <w:color w:val="000000" w:themeColor="text1"/>
          <w:sz w:val="24"/>
          <w:szCs w:val="24"/>
          <w:shd w:val="clear" w:color="auto" w:fill="FFFFFF"/>
        </w:rPr>
        <w:t>"But we are convinced that if we are to play a meaningful role nationally, and in the community of nations, we must be second to none in the application of advanced technologies to the real problems of man and society."</w:t>
      </w:r>
    </w:p>
    <w:p w:rsidR="00E03BEF" w:rsidRPr="002E5318" w:rsidRDefault="002E5318" w:rsidP="002E5318">
      <w:pPr>
        <w:jc w:val="both"/>
        <w:rPr>
          <w:rFonts w:ascii="Rockwell" w:hAnsi="Rockwell"/>
        </w:rPr>
      </w:pPr>
      <w:r>
        <w:rPr>
          <w:rFonts w:ascii="Rockwell" w:hAnsi="Rockwell" w:cs="Arial"/>
          <w:color w:val="292929"/>
          <w:shd w:val="clear" w:color="auto" w:fill="FFFFFF"/>
        </w:rPr>
        <w:t xml:space="preserve">                </w:t>
      </w:r>
      <w:r w:rsidRPr="002E5318">
        <w:rPr>
          <w:rFonts w:ascii="Rockwell" w:hAnsi="Rockwell" w:cs="Arial"/>
          <w:color w:val="292929"/>
          <w:shd w:val="clear" w:color="auto" w:fill="FFFFFF"/>
        </w:rPr>
        <w:t xml:space="preserve">                                       </w:t>
      </w:r>
      <w:r w:rsidR="00E03BEF" w:rsidRPr="002E5318">
        <w:rPr>
          <w:rFonts w:ascii="Rockwell" w:hAnsi="Rockwell" w:cs="Arial"/>
          <w:color w:val="292929"/>
          <w:shd w:val="clear" w:color="auto" w:fill="FFFFFF"/>
        </w:rPr>
        <w:t>-------------- Dr. Vikram A. Sarabhai</w:t>
      </w:r>
      <w:r w:rsidR="00E03BEF" w:rsidRPr="002E5318">
        <w:rPr>
          <w:rStyle w:val="apple-converted-space"/>
          <w:rFonts w:ascii="Rockwell" w:hAnsi="Rockwell" w:cs="Arial"/>
          <w:color w:val="292929"/>
          <w:shd w:val="clear" w:color="auto" w:fill="FFFFFF"/>
        </w:rPr>
        <w:t>,</w:t>
      </w:r>
      <w:r w:rsidR="00E03BEF" w:rsidRPr="002E5318">
        <w:rPr>
          <w:rFonts w:ascii="Rockwell" w:hAnsi="Rockwell" w:cs="Arial"/>
          <w:color w:val="292929"/>
          <w:shd w:val="clear" w:color="auto" w:fill="FFFFFF"/>
        </w:rPr>
        <w:t xml:space="preserve"> Father of Indian Space Program </w:t>
      </w:r>
    </w:p>
    <w:p w:rsidR="00CC7986" w:rsidRDefault="00CC7986" w:rsidP="00E0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  <w:r w:rsidR="00690D2E">
        <w:rPr>
          <w:rFonts w:ascii="Times New Roman" w:hAnsi="Times New Roman" w:cs="Times New Roman"/>
          <w:sz w:val="24"/>
          <w:szCs w:val="24"/>
        </w:rPr>
        <w:t>---------------------------</w:t>
      </w:r>
      <w:r w:rsidR="002E5318">
        <w:rPr>
          <w:rFonts w:ascii="Times New Roman" w:hAnsi="Times New Roman" w:cs="Times New Roman"/>
          <w:sz w:val="24"/>
          <w:szCs w:val="24"/>
        </w:rPr>
        <w:t>-</w:t>
      </w:r>
    </w:p>
    <w:p w:rsidR="005D74BF" w:rsidRDefault="00690D2E" w:rsidP="005D74BF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74BF">
        <w:rPr>
          <w:rFonts w:ascii="Times New Roman" w:hAnsi="Times New Roman" w:cs="Times New Roman"/>
          <w:sz w:val="24"/>
          <w:szCs w:val="24"/>
        </w:rPr>
        <w:t>Date:-</w:t>
      </w:r>
      <w:r w:rsidR="00930926">
        <w:rPr>
          <w:rFonts w:ascii="Times New Roman" w:hAnsi="Times New Roman" w:cs="Times New Roman"/>
          <w:sz w:val="24"/>
          <w:szCs w:val="24"/>
        </w:rPr>
        <w:t>17/10</w:t>
      </w:r>
      <w:r w:rsidR="00832D11">
        <w:rPr>
          <w:rFonts w:ascii="Times New Roman" w:hAnsi="Times New Roman" w:cs="Times New Roman"/>
          <w:sz w:val="24"/>
          <w:szCs w:val="24"/>
        </w:rPr>
        <w:t>/2015</w:t>
      </w:r>
    </w:p>
    <w:p w:rsidR="005D74BF" w:rsidRPr="002F053B" w:rsidRDefault="005D74BF" w:rsidP="005D74BF">
      <w:pPr>
        <w:tabs>
          <w:tab w:val="left" w:pos="4110"/>
        </w:tabs>
        <w:spacing w:after="0"/>
        <w:jc w:val="both"/>
        <w:rPr>
          <w:rFonts w:ascii="Rockwell" w:hAnsi="Rockwell" w:cs="Times New Roman"/>
          <w:sz w:val="24"/>
          <w:szCs w:val="24"/>
        </w:rPr>
      </w:pPr>
      <w:r w:rsidRPr="002F053B">
        <w:rPr>
          <w:rFonts w:ascii="Rockwell" w:hAnsi="Rockwell" w:cs="Times New Roman"/>
          <w:sz w:val="24"/>
          <w:szCs w:val="24"/>
        </w:rPr>
        <w:t>Principal,</w:t>
      </w:r>
    </w:p>
    <w:p w:rsidR="005D74BF" w:rsidRDefault="005D74BF" w:rsidP="005D74BF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5D74BF" w:rsidRDefault="005D74BF" w:rsidP="005D74BF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5D74BF" w:rsidRDefault="005D74BF" w:rsidP="005D74BF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4BF" w:rsidRPr="002F053B" w:rsidRDefault="005D74BF" w:rsidP="005D74BF">
      <w:pPr>
        <w:tabs>
          <w:tab w:val="left" w:pos="4110"/>
        </w:tabs>
        <w:spacing w:after="0"/>
        <w:jc w:val="both"/>
        <w:rPr>
          <w:rFonts w:ascii="Rockwell" w:hAnsi="Rockwell" w:cs="Times New Roman"/>
          <w:sz w:val="24"/>
          <w:szCs w:val="24"/>
        </w:rPr>
      </w:pPr>
      <w:r w:rsidRPr="002F053B">
        <w:rPr>
          <w:rFonts w:ascii="Rockwell" w:hAnsi="Rockwell" w:cs="Times New Roman"/>
          <w:sz w:val="24"/>
          <w:szCs w:val="24"/>
        </w:rPr>
        <w:t>Dear Sir / Madam,</w:t>
      </w:r>
    </w:p>
    <w:p w:rsidR="00337DB7" w:rsidRPr="002F053B" w:rsidRDefault="00337DB7" w:rsidP="005D74BF">
      <w:pPr>
        <w:tabs>
          <w:tab w:val="left" w:pos="4110"/>
        </w:tabs>
        <w:spacing w:after="0"/>
        <w:jc w:val="both"/>
        <w:rPr>
          <w:rFonts w:ascii="Rockwell" w:hAnsi="Rockwell" w:cs="Times New Roman"/>
          <w:sz w:val="24"/>
          <w:szCs w:val="24"/>
        </w:rPr>
      </w:pPr>
      <w:r w:rsidRPr="002F053B">
        <w:rPr>
          <w:rFonts w:ascii="Rockwell" w:hAnsi="Rockwell" w:cs="Times New Roman"/>
          <w:sz w:val="24"/>
          <w:szCs w:val="24"/>
        </w:rPr>
        <w:t>We are delighted and proud to announce that</w:t>
      </w:r>
      <w:r w:rsidR="00690D2E">
        <w:rPr>
          <w:rFonts w:ascii="Rockwell" w:hAnsi="Rockwell" w:cs="Times New Roman"/>
          <w:sz w:val="24"/>
          <w:szCs w:val="24"/>
        </w:rPr>
        <w:t>,</w:t>
      </w:r>
      <w:r w:rsidRPr="002F053B">
        <w:rPr>
          <w:rFonts w:ascii="Rockwell" w:hAnsi="Rockwell" w:cs="Times New Roman"/>
          <w:sz w:val="24"/>
          <w:szCs w:val="24"/>
        </w:rPr>
        <w:t xml:space="preserve"> our </w:t>
      </w:r>
      <w:r w:rsidRPr="00C82418">
        <w:rPr>
          <w:rFonts w:ascii="Rockwell" w:hAnsi="Rockwell" w:cs="Times New Roman"/>
          <w:sz w:val="24"/>
          <w:szCs w:val="24"/>
        </w:rPr>
        <w:t>5</w:t>
      </w:r>
      <w:r w:rsidRPr="00C82418">
        <w:rPr>
          <w:rFonts w:ascii="Rockwell" w:hAnsi="Rockwell" w:cs="Times New Roman"/>
          <w:sz w:val="24"/>
          <w:szCs w:val="24"/>
          <w:vertAlign w:val="superscript"/>
        </w:rPr>
        <w:t>th</w:t>
      </w:r>
      <w:r w:rsidRPr="002F053B">
        <w:rPr>
          <w:rFonts w:ascii="Rockwell" w:hAnsi="Rockwell" w:cs="Times New Roman"/>
          <w:sz w:val="24"/>
          <w:szCs w:val="24"/>
        </w:rPr>
        <w:t xml:space="preserve"> Annual Inter-Collegiate Science Exhibition cum Poster Competition, “</w:t>
      </w:r>
      <w:r w:rsidRPr="002F053B">
        <w:rPr>
          <w:rFonts w:ascii="Rockwell" w:hAnsi="Rockwell" w:cs="Times New Roman"/>
          <w:color w:val="C00000"/>
          <w:sz w:val="24"/>
          <w:szCs w:val="24"/>
        </w:rPr>
        <w:t>TECHNO-SCIENCE GALAXY 2015</w:t>
      </w:r>
      <w:r w:rsidR="004D1D4B">
        <w:rPr>
          <w:rFonts w:ascii="Rockwell" w:hAnsi="Rockwell" w:cs="Times New Roman"/>
          <w:sz w:val="24"/>
          <w:szCs w:val="24"/>
        </w:rPr>
        <w:t xml:space="preserve">” will be held on </w:t>
      </w:r>
      <w:r w:rsidR="004D1D4B" w:rsidRPr="00C82418">
        <w:rPr>
          <w:rFonts w:ascii="Rockwell" w:hAnsi="Rockwell" w:cs="Times New Roman"/>
          <w:b/>
          <w:sz w:val="28"/>
          <w:szCs w:val="28"/>
        </w:rPr>
        <w:t>Tuesday,</w:t>
      </w:r>
      <w:r w:rsidRPr="00C82418">
        <w:rPr>
          <w:rFonts w:ascii="Rockwell" w:hAnsi="Rockwell" w:cs="Times New Roman"/>
          <w:b/>
          <w:sz w:val="28"/>
          <w:szCs w:val="28"/>
        </w:rPr>
        <w:t>December 08, 2015</w:t>
      </w:r>
      <w:r w:rsidRPr="002F053B">
        <w:rPr>
          <w:rFonts w:ascii="Rockwell" w:hAnsi="Rockwell" w:cs="Times New Roman"/>
          <w:sz w:val="24"/>
          <w:szCs w:val="24"/>
        </w:rPr>
        <w:t>. The event is open only to students of Junior College.</w:t>
      </w:r>
    </w:p>
    <w:p w:rsidR="003F7CC1" w:rsidRDefault="002F053B" w:rsidP="003F7CC1">
      <w:pPr>
        <w:tabs>
          <w:tab w:val="left" w:pos="4110"/>
        </w:tabs>
        <w:jc w:val="both"/>
        <w:rPr>
          <w:rFonts w:ascii="Rockwell" w:hAnsi="Rockwell" w:cs="Times New Roman"/>
          <w:sz w:val="24"/>
          <w:szCs w:val="24"/>
        </w:rPr>
      </w:pPr>
      <w:r w:rsidRPr="002F053B">
        <w:rPr>
          <w:rFonts w:ascii="Rockwell" w:hAnsi="Rockwell" w:cs="Times New Roman"/>
          <w:sz w:val="24"/>
          <w:szCs w:val="24"/>
        </w:rPr>
        <w:t xml:space="preserve">We strive </w:t>
      </w:r>
      <w:r w:rsidR="004D1D4B" w:rsidRPr="002F053B">
        <w:rPr>
          <w:rFonts w:ascii="Rockwell" w:hAnsi="Rockwell" w:cs="Times New Roman"/>
          <w:sz w:val="24"/>
          <w:szCs w:val="24"/>
        </w:rPr>
        <w:t>to</w:t>
      </w:r>
      <w:r w:rsidR="008B313C">
        <w:rPr>
          <w:rFonts w:ascii="Rockwell" w:hAnsi="Rockwell" w:cs="Times New Roman"/>
          <w:sz w:val="24"/>
          <w:szCs w:val="24"/>
        </w:rPr>
        <w:t xml:space="preserve"> </w:t>
      </w:r>
      <w:r w:rsidR="004D1D4B" w:rsidRPr="002F053B">
        <w:rPr>
          <w:rFonts w:ascii="Rockwell" w:hAnsi="Rockwell" w:cs="Times New Roman"/>
          <w:sz w:val="24"/>
          <w:szCs w:val="24"/>
        </w:rPr>
        <w:t>construct</w:t>
      </w:r>
      <w:r w:rsidRPr="002F053B">
        <w:rPr>
          <w:rFonts w:ascii="Rockwell" w:hAnsi="Rockwell" w:cs="Times New Roman"/>
          <w:sz w:val="24"/>
          <w:szCs w:val="24"/>
        </w:rPr>
        <w:t xml:space="preserve"> a scientific and creative attitude in </w:t>
      </w:r>
      <w:r w:rsidR="004D1D4B">
        <w:rPr>
          <w:rFonts w:ascii="Rockwell" w:hAnsi="Rockwell" w:cs="Times New Roman"/>
          <w:sz w:val="24"/>
          <w:szCs w:val="24"/>
        </w:rPr>
        <w:t>the</w:t>
      </w:r>
      <w:r w:rsidRPr="002F053B">
        <w:rPr>
          <w:rFonts w:ascii="Rockwell" w:hAnsi="Rockwell" w:cs="Times New Roman"/>
          <w:sz w:val="24"/>
          <w:szCs w:val="24"/>
        </w:rPr>
        <w:t xml:space="preserve"> young minds</w:t>
      </w:r>
      <w:r w:rsidR="004D1D4B">
        <w:rPr>
          <w:rFonts w:ascii="Rockwell" w:hAnsi="Rockwell" w:cs="Times New Roman"/>
          <w:sz w:val="24"/>
          <w:szCs w:val="24"/>
        </w:rPr>
        <w:t xml:space="preserve"> of our students</w:t>
      </w:r>
      <w:r w:rsidRPr="002F053B">
        <w:rPr>
          <w:rFonts w:ascii="Rockwell" w:hAnsi="Rockwell" w:cs="Times New Roman"/>
          <w:sz w:val="24"/>
          <w:szCs w:val="24"/>
        </w:rPr>
        <w:t>. The preparations of the exhibits are an exhilarating experience for the students, including the improvisations of science kits and devices/ models offering solutions to many present and potential socio-economic problems</w:t>
      </w:r>
      <w:r w:rsidRPr="002F053B">
        <w:rPr>
          <w:rFonts w:ascii="Rockwell" w:hAnsi="Rockwell" w:cs="Arial"/>
          <w:color w:val="000000" w:themeColor="text1"/>
          <w:sz w:val="28"/>
          <w:szCs w:val="28"/>
        </w:rPr>
        <w:t>. </w:t>
      </w:r>
      <w:r w:rsidR="0027578F" w:rsidRPr="002F053B">
        <w:rPr>
          <w:rFonts w:ascii="Rockwell" w:hAnsi="Rockwell" w:cs="Times New Roman"/>
          <w:sz w:val="24"/>
          <w:szCs w:val="24"/>
        </w:rPr>
        <w:t>The purpose of</w:t>
      </w:r>
      <w:r w:rsidR="004D1D4B">
        <w:rPr>
          <w:rFonts w:ascii="Rockwell" w:hAnsi="Rockwell" w:cs="Times New Roman"/>
          <w:sz w:val="24"/>
          <w:szCs w:val="24"/>
        </w:rPr>
        <w:t xml:space="preserve"> the</w:t>
      </w:r>
      <w:r w:rsidR="0027578F" w:rsidRPr="002F053B">
        <w:rPr>
          <w:rFonts w:ascii="Rockwell" w:hAnsi="Rockwell" w:cs="Times New Roman"/>
          <w:sz w:val="24"/>
          <w:szCs w:val="24"/>
        </w:rPr>
        <w:t xml:space="preserve"> Science Exhibition is to develop </w:t>
      </w:r>
      <w:r w:rsidR="004D1D4B">
        <w:rPr>
          <w:rFonts w:ascii="Rockwell" w:hAnsi="Rockwell" w:cs="Times New Roman"/>
          <w:sz w:val="24"/>
          <w:szCs w:val="24"/>
        </w:rPr>
        <w:t xml:space="preserve">a </w:t>
      </w:r>
      <w:r w:rsidR="0027578F" w:rsidRPr="002F053B">
        <w:rPr>
          <w:rFonts w:ascii="Rockwell" w:hAnsi="Rockwell" w:cs="Times New Roman"/>
          <w:sz w:val="24"/>
          <w:szCs w:val="24"/>
        </w:rPr>
        <w:t xml:space="preserve">scientific attitude in the young generation of our country and to make them </w:t>
      </w:r>
      <w:r w:rsidR="00B63774" w:rsidRPr="002F053B">
        <w:rPr>
          <w:rFonts w:ascii="Rockwell" w:hAnsi="Rockwell" w:cs="Times New Roman"/>
          <w:sz w:val="24"/>
          <w:szCs w:val="24"/>
        </w:rPr>
        <w:t>realize the interdependence</w:t>
      </w:r>
      <w:r w:rsidR="0027578F" w:rsidRPr="002F053B">
        <w:rPr>
          <w:rFonts w:ascii="Rockwell" w:hAnsi="Rockwell" w:cs="Times New Roman"/>
          <w:sz w:val="24"/>
          <w:szCs w:val="24"/>
        </w:rPr>
        <w:t xml:space="preserve"> of Science, Technology and Society. It also aims to develop critical thinking among our students about global issues</w:t>
      </w:r>
      <w:r w:rsidR="004D1D4B">
        <w:rPr>
          <w:rFonts w:ascii="Rockwell" w:hAnsi="Rockwell" w:cs="Times New Roman"/>
          <w:sz w:val="24"/>
          <w:szCs w:val="24"/>
        </w:rPr>
        <w:t xml:space="preserve"> and</w:t>
      </w:r>
      <w:r w:rsidR="0027578F" w:rsidRPr="002F053B">
        <w:rPr>
          <w:rFonts w:ascii="Rockwell" w:hAnsi="Rockwell" w:cs="Times New Roman"/>
          <w:sz w:val="24"/>
          <w:szCs w:val="24"/>
        </w:rPr>
        <w:t xml:space="preserve"> to </w:t>
      </w:r>
      <w:r w:rsidR="004D1D4B">
        <w:rPr>
          <w:rFonts w:ascii="Rockwell" w:hAnsi="Rockwell" w:cs="Times New Roman"/>
          <w:sz w:val="24"/>
          <w:szCs w:val="24"/>
        </w:rPr>
        <w:t>create</w:t>
      </w:r>
      <w:r w:rsidR="006126EB" w:rsidRPr="002F053B">
        <w:rPr>
          <w:rFonts w:ascii="Rockwell" w:hAnsi="Rockwell" w:cs="Times New Roman"/>
          <w:sz w:val="24"/>
          <w:szCs w:val="24"/>
        </w:rPr>
        <w:t xml:space="preserve"> a</w:t>
      </w:r>
      <w:r w:rsidR="0027578F" w:rsidRPr="002F053B">
        <w:rPr>
          <w:rFonts w:ascii="Rockwell" w:hAnsi="Rockwell" w:cs="Times New Roman"/>
          <w:sz w:val="24"/>
          <w:szCs w:val="24"/>
        </w:rPr>
        <w:t xml:space="preserve"> healthy and </w:t>
      </w:r>
      <w:r w:rsidR="004D1D4B">
        <w:rPr>
          <w:rFonts w:ascii="Rockwell" w:hAnsi="Rockwell" w:cs="Times New Roman"/>
          <w:sz w:val="24"/>
          <w:szCs w:val="24"/>
        </w:rPr>
        <w:t>sustainable environment for future generations.</w:t>
      </w:r>
    </w:p>
    <w:p w:rsidR="00E036EF" w:rsidRDefault="00311DB3" w:rsidP="003F7CC1">
      <w:pPr>
        <w:tabs>
          <w:tab w:val="left" w:pos="4110"/>
        </w:tabs>
        <w:jc w:val="both"/>
        <w:rPr>
          <w:rFonts w:ascii="Rockwell" w:hAnsi="Rockwell" w:cs="Times New Roman"/>
          <w:sz w:val="24"/>
          <w:szCs w:val="24"/>
        </w:rPr>
      </w:pPr>
      <w:r w:rsidRPr="00690D2E">
        <w:rPr>
          <w:rFonts w:ascii="Rockwell" w:hAnsi="Rockwell" w:cs="Times New Roman"/>
          <w:sz w:val="24"/>
          <w:szCs w:val="24"/>
        </w:rPr>
        <w:t xml:space="preserve">The theme for the Science Exhibition cum Poster Competition </w:t>
      </w:r>
      <w:r w:rsidR="001E4DF6" w:rsidRPr="00690D2E">
        <w:rPr>
          <w:rFonts w:ascii="Rockwell" w:hAnsi="Rockwell" w:cs="Times New Roman"/>
          <w:sz w:val="24"/>
          <w:szCs w:val="24"/>
        </w:rPr>
        <w:t xml:space="preserve">is </w:t>
      </w:r>
      <w:r w:rsidR="00E036EF" w:rsidRPr="00690D2E">
        <w:rPr>
          <w:rFonts w:ascii="Rockwell" w:hAnsi="Rockwell" w:cs="Times New Roman"/>
          <w:sz w:val="24"/>
          <w:szCs w:val="24"/>
        </w:rPr>
        <w:t>“</w:t>
      </w:r>
      <w:r w:rsidR="004D1D4B">
        <w:rPr>
          <w:rFonts w:ascii="Rockwell" w:hAnsi="Rockwell" w:cs="Times New Roman"/>
          <w:b/>
          <w:sz w:val="24"/>
          <w:szCs w:val="24"/>
        </w:rPr>
        <w:t>Science and</w:t>
      </w:r>
      <w:r w:rsidR="00E036EF" w:rsidRPr="00690D2E">
        <w:rPr>
          <w:rFonts w:ascii="Rockwell" w:hAnsi="Rockwell" w:cs="Times New Roman"/>
          <w:b/>
          <w:sz w:val="24"/>
          <w:szCs w:val="24"/>
        </w:rPr>
        <w:t xml:space="preserve"> Technology for </w:t>
      </w:r>
      <w:r w:rsidR="00933406">
        <w:rPr>
          <w:rFonts w:ascii="Rockwell" w:hAnsi="Rockwell" w:cs="Times New Roman"/>
          <w:b/>
          <w:sz w:val="24"/>
          <w:szCs w:val="24"/>
        </w:rPr>
        <w:t>Sustainable Development</w:t>
      </w:r>
      <w:r w:rsidR="00E036EF" w:rsidRPr="00690D2E">
        <w:rPr>
          <w:rFonts w:ascii="Rockwell" w:hAnsi="Rockwell" w:cs="Times New Roman"/>
          <w:sz w:val="24"/>
          <w:szCs w:val="24"/>
        </w:rPr>
        <w:t>”. The sub-themes for the above event are as follows:</w:t>
      </w:r>
    </w:p>
    <w:p w:rsidR="00E036EF" w:rsidRPr="00E208FD" w:rsidRDefault="00E036EF" w:rsidP="00E03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0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Agriculture and Industry.</w:t>
      </w:r>
    </w:p>
    <w:p w:rsidR="00E036EF" w:rsidRPr="00E208FD" w:rsidRDefault="00E036EF" w:rsidP="00E03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0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Natural Resources and their Conservation.</w:t>
      </w:r>
    </w:p>
    <w:p w:rsidR="00E036EF" w:rsidRPr="00E208FD" w:rsidRDefault="00E036EF" w:rsidP="00E03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0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Transport &amp; Communication.</w:t>
      </w:r>
    </w:p>
    <w:p w:rsidR="00E036EF" w:rsidRPr="00E208FD" w:rsidRDefault="00E036EF" w:rsidP="00E03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0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Community Health &amp; Environment.</w:t>
      </w:r>
    </w:p>
    <w:p w:rsidR="00E036EF" w:rsidRPr="00E208FD" w:rsidRDefault="00E036EF" w:rsidP="00E03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0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Information &amp; Education Technology.</w:t>
      </w:r>
    </w:p>
    <w:p w:rsidR="00E036EF" w:rsidRPr="00E208FD" w:rsidRDefault="00E036EF" w:rsidP="00E03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0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Mathematical Modelling.</w:t>
      </w:r>
    </w:p>
    <w:p w:rsidR="00E94E9E" w:rsidRPr="00E208FD" w:rsidRDefault="00E94E9E" w:rsidP="00E03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0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Disaster management.</w:t>
      </w:r>
    </w:p>
    <w:p w:rsidR="00AD2C2D" w:rsidRPr="00690D2E" w:rsidRDefault="00AD2C2D" w:rsidP="004F70BE">
      <w:pPr>
        <w:jc w:val="both"/>
        <w:rPr>
          <w:rFonts w:ascii="Rockwell" w:hAnsi="Rockwell" w:cs="Times New Roman"/>
          <w:sz w:val="24"/>
          <w:szCs w:val="24"/>
        </w:rPr>
      </w:pPr>
    </w:p>
    <w:p w:rsidR="00AF47EF" w:rsidRPr="00690D2E" w:rsidRDefault="00AF47EF" w:rsidP="00AF47EF">
      <w:pPr>
        <w:rPr>
          <w:rFonts w:ascii="Rockwell" w:hAnsi="Rockwell" w:cs="Times New Roman"/>
          <w:color w:val="000000" w:themeColor="text1"/>
          <w:sz w:val="24"/>
          <w:szCs w:val="24"/>
        </w:rPr>
      </w:pPr>
      <w:r w:rsidRPr="00690D2E">
        <w:rPr>
          <w:rFonts w:ascii="Rockwell" w:hAnsi="Rockwell" w:cs="Times New Roman"/>
          <w:b/>
          <w:color w:val="000000" w:themeColor="text1"/>
          <w:sz w:val="24"/>
          <w:szCs w:val="24"/>
          <w:u w:val="single"/>
        </w:rPr>
        <w:t>Details of the Programme</w:t>
      </w:r>
      <w:r w:rsidRPr="00690D2E">
        <w:rPr>
          <w:rFonts w:ascii="Rockwell" w:hAnsi="Rockwell" w:cs="Times New Roman"/>
          <w:color w:val="000000" w:themeColor="text1"/>
          <w:sz w:val="24"/>
          <w:szCs w:val="24"/>
        </w:rPr>
        <w:t>:</w:t>
      </w:r>
    </w:p>
    <w:p w:rsidR="00AF47EF" w:rsidRPr="00690D2E" w:rsidRDefault="00AF47EF" w:rsidP="00AF47EF">
      <w:pPr>
        <w:rPr>
          <w:rFonts w:ascii="Rockwell" w:hAnsi="Rockwell" w:cs="Times New Roman"/>
          <w:color w:val="000000" w:themeColor="text1"/>
          <w:sz w:val="24"/>
          <w:szCs w:val="24"/>
        </w:rPr>
      </w:pPr>
      <w:r w:rsidRPr="00690D2E">
        <w:rPr>
          <w:rFonts w:ascii="Rockwell" w:hAnsi="Rockwell" w:cs="Times New Roman"/>
          <w:color w:val="000000" w:themeColor="text1"/>
          <w:sz w:val="24"/>
          <w:szCs w:val="24"/>
        </w:rPr>
        <w:t>There are three categories in which students can participate:</w:t>
      </w:r>
    </w:p>
    <w:p w:rsidR="00AF47EF" w:rsidRPr="00690D2E" w:rsidRDefault="00AF47EF" w:rsidP="00AF47EF">
      <w:pPr>
        <w:rPr>
          <w:rFonts w:ascii="Rockwell" w:hAnsi="Rockwell" w:cs="Times New Roman"/>
          <w:color w:val="000000" w:themeColor="text1"/>
          <w:sz w:val="24"/>
          <w:szCs w:val="24"/>
        </w:rPr>
      </w:pPr>
      <w:r w:rsidRPr="00690D2E">
        <w:rPr>
          <w:rFonts w:ascii="Rockwell" w:hAnsi="Rockwell" w:cs="Times New Roman"/>
          <w:b/>
          <w:color w:val="000000" w:themeColor="text1"/>
          <w:sz w:val="24"/>
          <w:szCs w:val="24"/>
        </w:rPr>
        <w:t>Category-</w:t>
      </w:r>
      <w:r w:rsidR="00AF2E79" w:rsidRPr="00690D2E">
        <w:rPr>
          <w:rFonts w:ascii="Rockwell" w:hAnsi="Rockwell" w:cs="Times New Roman"/>
          <w:b/>
          <w:color w:val="000000" w:themeColor="text1"/>
          <w:sz w:val="24"/>
          <w:szCs w:val="24"/>
        </w:rPr>
        <w:t>01</w:t>
      </w:r>
      <w:r w:rsidR="00AF2E79" w:rsidRPr="00690D2E">
        <w:rPr>
          <w:rFonts w:ascii="Rockwell" w:hAnsi="Rockwell" w:cs="Times New Roman"/>
          <w:color w:val="000000" w:themeColor="text1"/>
          <w:sz w:val="24"/>
          <w:szCs w:val="24"/>
        </w:rPr>
        <w:t>:</w:t>
      </w:r>
      <w:r w:rsidRPr="00690D2E">
        <w:rPr>
          <w:rFonts w:ascii="Rockwell" w:hAnsi="Rockwell" w:cs="Times New Roman"/>
          <w:color w:val="000000" w:themeColor="text1"/>
          <w:sz w:val="24"/>
          <w:szCs w:val="24"/>
        </w:rPr>
        <w:t xml:space="preserve"> Science Exhibition </w:t>
      </w:r>
      <w:r w:rsidR="00AF2E79" w:rsidRPr="00690D2E">
        <w:rPr>
          <w:rFonts w:ascii="Rockwell" w:hAnsi="Rockwell" w:cs="Times New Roman"/>
          <w:color w:val="000000" w:themeColor="text1"/>
          <w:sz w:val="24"/>
          <w:szCs w:val="24"/>
        </w:rPr>
        <w:t>(Working</w:t>
      </w:r>
      <w:r w:rsidRPr="00690D2E">
        <w:rPr>
          <w:rFonts w:ascii="Rockwell" w:hAnsi="Rockwell" w:cs="Times New Roman"/>
          <w:color w:val="000000" w:themeColor="text1"/>
          <w:sz w:val="24"/>
          <w:szCs w:val="24"/>
        </w:rPr>
        <w:t xml:space="preserve"> Model)</w:t>
      </w:r>
    </w:p>
    <w:p w:rsidR="00AF47EF" w:rsidRPr="00690D2E" w:rsidRDefault="00AF47EF" w:rsidP="00AF47EF">
      <w:pPr>
        <w:rPr>
          <w:rFonts w:ascii="Rockwell" w:hAnsi="Rockwell" w:cs="Times New Roman"/>
          <w:color w:val="000000" w:themeColor="text1"/>
          <w:sz w:val="24"/>
          <w:szCs w:val="24"/>
        </w:rPr>
      </w:pPr>
      <w:r w:rsidRPr="00690D2E">
        <w:rPr>
          <w:rFonts w:ascii="Rockwell" w:hAnsi="Rockwell" w:cs="Times New Roman"/>
          <w:b/>
          <w:color w:val="000000" w:themeColor="text1"/>
          <w:sz w:val="24"/>
          <w:szCs w:val="24"/>
        </w:rPr>
        <w:t>Category- 02</w:t>
      </w:r>
      <w:r w:rsidRPr="00690D2E">
        <w:rPr>
          <w:rFonts w:ascii="Rockwell" w:hAnsi="Rockwell" w:cs="Times New Roman"/>
          <w:color w:val="000000" w:themeColor="text1"/>
          <w:sz w:val="24"/>
          <w:szCs w:val="24"/>
        </w:rPr>
        <w:t>: Science Exhibition (Non-working Model)</w:t>
      </w:r>
    </w:p>
    <w:p w:rsidR="007D1C0B" w:rsidRPr="00690D2E" w:rsidRDefault="00AF47EF" w:rsidP="00AF47EF">
      <w:pPr>
        <w:rPr>
          <w:rFonts w:ascii="Rockwell" w:hAnsi="Rockwell" w:cs="Times New Roman"/>
          <w:color w:val="000000" w:themeColor="text1"/>
          <w:sz w:val="24"/>
          <w:szCs w:val="24"/>
        </w:rPr>
      </w:pPr>
      <w:r w:rsidRPr="00690D2E">
        <w:rPr>
          <w:rFonts w:ascii="Rockwell" w:hAnsi="Rockwell" w:cs="Times New Roman"/>
          <w:b/>
          <w:color w:val="000000" w:themeColor="text1"/>
          <w:sz w:val="24"/>
          <w:szCs w:val="24"/>
        </w:rPr>
        <w:t>Category- 03</w:t>
      </w:r>
      <w:r w:rsidRPr="00690D2E">
        <w:rPr>
          <w:rFonts w:ascii="Rockwell" w:hAnsi="Rockwell" w:cs="Times New Roman"/>
          <w:color w:val="000000" w:themeColor="text1"/>
          <w:sz w:val="24"/>
          <w:szCs w:val="24"/>
        </w:rPr>
        <w:t>: Poster Exhibition</w:t>
      </w:r>
    </w:p>
    <w:p w:rsidR="009D27B5" w:rsidRDefault="009E293B" w:rsidP="0014692C">
      <w:pPr>
        <w:tabs>
          <w:tab w:val="left" w:pos="8352"/>
        </w:tabs>
        <w:rPr>
          <w:rFonts w:ascii="Rockwell" w:hAnsi="Rockwell" w:cs="Times New Roman"/>
          <w:color w:val="000000" w:themeColor="text1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69.1pt;margin-top:8.3pt;width:197.85pt;height:32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14692C" w:rsidRPr="0014692C" w:rsidRDefault="0014692C" w:rsidP="0014692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4692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Rules and Regulations</w:t>
                  </w:r>
                </w:p>
                <w:p w:rsidR="0014692C" w:rsidRDefault="0014692C"/>
              </w:txbxContent>
            </v:textbox>
          </v:shape>
        </w:pict>
      </w:r>
      <w:r w:rsidR="0014692C">
        <w:rPr>
          <w:rFonts w:ascii="Rockwell" w:hAnsi="Rockwell" w:cs="Times New Roman"/>
          <w:color w:val="000000" w:themeColor="text1"/>
          <w:sz w:val="24"/>
          <w:szCs w:val="24"/>
        </w:rPr>
        <w:tab/>
      </w:r>
    </w:p>
    <w:p w:rsidR="0014692C" w:rsidRPr="00690D2E" w:rsidRDefault="0014692C" w:rsidP="0014692C">
      <w:pPr>
        <w:tabs>
          <w:tab w:val="left" w:pos="8352"/>
        </w:tabs>
        <w:rPr>
          <w:rFonts w:ascii="Rockwell" w:hAnsi="Rockwell" w:cs="Times New Roman"/>
          <w:color w:val="000000" w:themeColor="text1"/>
          <w:sz w:val="24"/>
          <w:szCs w:val="24"/>
        </w:rPr>
      </w:pPr>
    </w:p>
    <w:p w:rsid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one entry per category is allowed.</w:t>
      </w:r>
    </w:p>
    <w:p w:rsid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theme</w:t>
      </w:r>
      <w:r w:rsidR="004F70BE">
        <w:rPr>
          <w:rFonts w:ascii="Times New Roman" w:hAnsi="Times New Roman" w:cs="Times New Roman"/>
          <w:sz w:val="24"/>
          <w:szCs w:val="24"/>
        </w:rPr>
        <w:t xml:space="preserve"> of the Science Exhibition cum P</w:t>
      </w:r>
      <w:r>
        <w:rPr>
          <w:rFonts w:ascii="Times New Roman" w:hAnsi="Times New Roman" w:cs="Times New Roman"/>
          <w:sz w:val="24"/>
          <w:szCs w:val="24"/>
        </w:rPr>
        <w:t>oster compe</w:t>
      </w:r>
      <w:r w:rsidR="00E94E9E">
        <w:rPr>
          <w:rFonts w:ascii="Times New Roman" w:hAnsi="Times New Roman" w:cs="Times New Roman"/>
          <w:sz w:val="24"/>
          <w:szCs w:val="24"/>
        </w:rPr>
        <w:t xml:space="preserve">tition is: Science &amp; Technology for </w:t>
      </w:r>
      <w:r w:rsidR="00970897">
        <w:rPr>
          <w:rFonts w:ascii="Times New Roman" w:hAnsi="Times New Roman" w:cs="Times New Roman"/>
          <w:sz w:val="24"/>
          <w:szCs w:val="24"/>
        </w:rPr>
        <w:t>Sustainable Development</w:t>
      </w:r>
    </w:p>
    <w:p w:rsidR="007D1C0B" w:rsidRPr="007B7FE8" w:rsidRDefault="007D1C0B" w:rsidP="00AD2C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</w:t>
      </w:r>
      <w:r w:rsidRPr="007B7F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685C" w:rsidRPr="007B7FE8">
        <w:rPr>
          <w:rFonts w:ascii="Times New Roman" w:hAnsi="Times New Roman" w:cs="Times New Roman"/>
          <w:b/>
          <w:sz w:val="24"/>
          <w:szCs w:val="24"/>
        </w:rPr>
        <w:t>St. Andrew’s</w:t>
      </w:r>
      <w:r w:rsidRPr="007B7FE8">
        <w:rPr>
          <w:rFonts w:ascii="Times New Roman" w:hAnsi="Times New Roman" w:cs="Times New Roman"/>
          <w:b/>
          <w:sz w:val="24"/>
          <w:szCs w:val="24"/>
        </w:rPr>
        <w:t xml:space="preserve"> College of Arts, Science &amp; Commerce, Bandra-W, Mumbai-50.</w:t>
      </w:r>
    </w:p>
    <w:p w:rsid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1C0B">
        <w:rPr>
          <w:rFonts w:ascii="Times New Roman" w:hAnsi="Times New Roman" w:cs="Times New Roman"/>
          <w:b/>
          <w:sz w:val="24"/>
          <w:szCs w:val="24"/>
        </w:rPr>
        <w:t>Maximum two participants</w:t>
      </w:r>
      <w:r>
        <w:rPr>
          <w:rFonts w:ascii="Times New Roman" w:hAnsi="Times New Roman" w:cs="Times New Roman"/>
          <w:sz w:val="24"/>
          <w:szCs w:val="24"/>
        </w:rPr>
        <w:t xml:space="preserve"> per category.</w:t>
      </w:r>
    </w:p>
    <w:p w:rsid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can be done online or sending duly filled registration form by post.</w:t>
      </w:r>
    </w:p>
    <w:p w:rsid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are expected to carry their College ID cards at the venue.</w:t>
      </w:r>
    </w:p>
    <w:p w:rsidR="00861389" w:rsidRDefault="00861389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558B">
        <w:rPr>
          <w:rFonts w:ascii="Times New Roman" w:hAnsi="Times New Roman" w:cs="Times New Roman"/>
          <w:b/>
          <w:sz w:val="24"/>
          <w:szCs w:val="24"/>
        </w:rPr>
        <w:t>The exhibits /posters should not carry/mention the name of the participating College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Participants can download the registration form from the College website: </w:t>
      </w:r>
      <w:hyperlink r:id="rId8" w:history="1">
        <w:r w:rsidRPr="00F70116">
          <w:rPr>
            <w:rStyle w:val="Hyperlink"/>
            <w:rFonts w:ascii="Times New Roman" w:hAnsi="Times New Roman" w:cs="Times New Roman"/>
            <w:sz w:val="24"/>
            <w:szCs w:val="24"/>
          </w:rPr>
          <w:t>www.standrewscollege.ac.in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D1C0B" w:rsidRPr="007F3987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987">
        <w:rPr>
          <w:rFonts w:ascii="Times New Roman" w:hAnsi="Times New Roman" w:cs="Times New Roman"/>
          <w:b/>
          <w:sz w:val="24"/>
          <w:szCs w:val="24"/>
        </w:rPr>
        <w:t>Last date of sending the registration details is</w:t>
      </w:r>
      <w:r w:rsidR="00B4558B">
        <w:rPr>
          <w:rFonts w:ascii="Times New Roman" w:hAnsi="Times New Roman" w:cs="Times New Roman"/>
          <w:b/>
          <w:sz w:val="24"/>
          <w:szCs w:val="24"/>
        </w:rPr>
        <w:t>Thursday</w:t>
      </w:r>
      <w:r w:rsidR="0065316D">
        <w:rPr>
          <w:rFonts w:ascii="Times New Roman" w:hAnsi="Times New Roman" w:cs="Times New Roman"/>
          <w:b/>
          <w:sz w:val="24"/>
          <w:szCs w:val="24"/>
        </w:rPr>
        <w:t>, 03</w:t>
      </w:r>
      <w:r w:rsidR="007B7FE8">
        <w:rPr>
          <w:rFonts w:ascii="Times New Roman" w:hAnsi="Times New Roman" w:cs="Times New Roman"/>
          <w:b/>
          <w:sz w:val="24"/>
          <w:szCs w:val="24"/>
        </w:rPr>
        <w:t>December 201</w:t>
      </w:r>
      <w:r w:rsidR="00645B4E">
        <w:rPr>
          <w:rFonts w:ascii="Times New Roman" w:hAnsi="Times New Roman" w:cs="Times New Roman"/>
          <w:b/>
          <w:sz w:val="24"/>
          <w:szCs w:val="24"/>
        </w:rPr>
        <w:t>5.</w:t>
      </w:r>
    </w:p>
    <w:p w:rsidR="007D1C0B" w:rsidRP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1302">
        <w:rPr>
          <w:rFonts w:ascii="Times New Roman" w:hAnsi="Times New Roman" w:cs="Times New Roman"/>
          <w:b/>
          <w:sz w:val="24"/>
          <w:szCs w:val="24"/>
        </w:rPr>
        <w:t>There is no entry fee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Set-up of projects /posters must be done at the venue </w:t>
      </w:r>
      <w:r w:rsidR="007A6D9E">
        <w:rPr>
          <w:rFonts w:ascii="Times New Roman" w:hAnsi="Times New Roman" w:cs="Times New Roman"/>
          <w:b/>
          <w:sz w:val="24"/>
          <w:szCs w:val="24"/>
        </w:rPr>
        <w:t>ONE DAY</w:t>
      </w:r>
      <w:r w:rsidRPr="007D1C0B">
        <w:rPr>
          <w:rFonts w:ascii="Times New Roman" w:hAnsi="Times New Roman" w:cs="Times New Roman"/>
          <w:b/>
          <w:sz w:val="24"/>
          <w:szCs w:val="24"/>
        </w:rPr>
        <w:t xml:space="preserve"> prior</w:t>
      </w:r>
      <w:r>
        <w:rPr>
          <w:rFonts w:ascii="Times New Roman" w:hAnsi="Times New Roman" w:cs="Times New Roman"/>
          <w:sz w:val="24"/>
          <w:szCs w:val="24"/>
        </w:rPr>
        <w:t xml:space="preserve"> to the actual</w:t>
      </w:r>
      <w:r w:rsidR="00B4558B">
        <w:rPr>
          <w:rFonts w:ascii="Times New Roman" w:hAnsi="Times New Roman" w:cs="Times New Roman"/>
          <w:sz w:val="24"/>
          <w:szCs w:val="24"/>
        </w:rPr>
        <w:t xml:space="preserve"> day of event between </w:t>
      </w:r>
      <w:r w:rsidR="00081302">
        <w:rPr>
          <w:rFonts w:ascii="Times New Roman" w:hAnsi="Times New Roman" w:cs="Times New Roman"/>
          <w:b/>
          <w:sz w:val="24"/>
          <w:szCs w:val="24"/>
        </w:rPr>
        <w:t>12.30 p</w:t>
      </w:r>
      <w:r w:rsidRPr="007D1C0B">
        <w:rPr>
          <w:rFonts w:ascii="Times New Roman" w:hAnsi="Times New Roman" w:cs="Times New Roman"/>
          <w:b/>
          <w:sz w:val="24"/>
          <w:szCs w:val="24"/>
        </w:rPr>
        <w:t>m and 4pm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1C0B">
        <w:rPr>
          <w:rFonts w:ascii="Times New Roman" w:hAnsi="Times New Roman" w:cs="Times New Roman"/>
          <w:b/>
          <w:sz w:val="24"/>
          <w:szCs w:val="24"/>
        </w:rPr>
        <w:t>On the day of the Exhibition participant</w:t>
      </w:r>
      <w:r w:rsidR="00B629FF">
        <w:rPr>
          <w:rFonts w:ascii="Times New Roman" w:hAnsi="Times New Roman" w:cs="Times New Roman"/>
          <w:b/>
          <w:sz w:val="24"/>
          <w:szCs w:val="24"/>
        </w:rPr>
        <w:t>s are expected to report by 8.00</w:t>
      </w:r>
      <w:r w:rsidRPr="007D1C0B">
        <w:rPr>
          <w:rFonts w:ascii="Times New Roman" w:hAnsi="Times New Roman" w:cs="Times New Roman"/>
          <w:b/>
          <w:sz w:val="24"/>
          <w:szCs w:val="24"/>
        </w:rPr>
        <w:t xml:space="preserve"> am at the 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C0B" w:rsidRPr="00DF484C" w:rsidRDefault="007D1C0B" w:rsidP="00AD2C2D">
      <w:pPr>
        <w:pStyle w:val="Default"/>
        <w:numPr>
          <w:ilvl w:val="0"/>
          <w:numId w:val="2"/>
        </w:numPr>
        <w:ind w:left="782" w:hanging="357"/>
        <w:jc w:val="both"/>
        <w:rPr>
          <w:rFonts w:ascii="Times New Roman" w:hAnsi="Times New Roman" w:cs="Times New Roman"/>
        </w:rPr>
      </w:pPr>
      <w:r w:rsidRPr="00DF484C">
        <w:rPr>
          <w:rFonts w:ascii="Times New Roman" w:hAnsi="Times New Roman" w:cs="Times New Roman"/>
        </w:rPr>
        <w:t>The exhibit</w:t>
      </w:r>
      <w:r w:rsidR="004F70BE">
        <w:rPr>
          <w:rFonts w:ascii="Times New Roman" w:hAnsi="Times New Roman" w:cs="Times New Roman"/>
        </w:rPr>
        <w:t>/project</w:t>
      </w:r>
      <w:r w:rsidRPr="00DF484C">
        <w:rPr>
          <w:rFonts w:ascii="Times New Roman" w:hAnsi="Times New Roman" w:cs="Times New Roman"/>
        </w:rPr>
        <w:t xml:space="preserve"> will be evaluated by a team of subject experts. Main parameters for assessment of an exhibit will include </w:t>
      </w:r>
      <w:r w:rsidRPr="00DF484C">
        <w:rPr>
          <w:rFonts w:ascii="Times New Roman" w:hAnsi="Times New Roman" w:cs="Times New Roman"/>
          <w:b/>
          <w:bCs/>
        </w:rPr>
        <w:t>creativity/innovation, scientific thought, technical skill, utility, economic aspect and presentation</w:t>
      </w:r>
      <w:r w:rsidR="00B27AD4">
        <w:rPr>
          <w:rFonts w:ascii="Times New Roman" w:hAnsi="Times New Roman" w:cs="Times New Roman"/>
        </w:rPr>
        <w:t>. The College</w:t>
      </w:r>
      <w:r w:rsidRPr="00DF484C">
        <w:rPr>
          <w:rFonts w:ascii="Times New Roman" w:hAnsi="Times New Roman" w:cs="Times New Roman"/>
        </w:rPr>
        <w:t xml:space="preserve"> team should remain present at the allotted place for the exhibit for all the time on </w:t>
      </w:r>
      <w:r>
        <w:rPr>
          <w:rFonts w:ascii="Times New Roman" w:hAnsi="Times New Roman" w:cs="Times New Roman"/>
        </w:rPr>
        <w:t>the day of the event.</w:t>
      </w:r>
    </w:p>
    <w:p w:rsidR="007D1C0B" w:rsidRPr="00DF484C" w:rsidRDefault="007D1C0B" w:rsidP="00AD2C2D">
      <w:pPr>
        <w:pStyle w:val="Default"/>
        <w:numPr>
          <w:ilvl w:val="0"/>
          <w:numId w:val="2"/>
        </w:numPr>
        <w:ind w:left="782" w:hanging="357"/>
        <w:jc w:val="both"/>
        <w:rPr>
          <w:rFonts w:ascii="Times New Roman" w:hAnsi="Times New Roman" w:cs="Times New Roman"/>
        </w:rPr>
      </w:pPr>
      <w:r w:rsidRPr="00DF484C">
        <w:rPr>
          <w:rFonts w:ascii="Times New Roman" w:hAnsi="Times New Roman" w:cs="Times New Roman"/>
          <w:b/>
          <w:bCs/>
        </w:rPr>
        <w:t>Jud</w:t>
      </w:r>
      <w:r w:rsidR="00B27AD4">
        <w:rPr>
          <w:rFonts w:ascii="Times New Roman" w:hAnsi="Times New Roman" w:cs="Times New Roman"/>
          <w:b/>
          <w:bCs/>
        </w:rPr>
        <w:t xml:space="preserve">ges decision will be final and </w:t>
      </w:r>
      <w:r w:rsidRPr="00DF484C">
        <w:rPr>
          <w:rFonts w:ascii="Times New Roman" w:hAnsi="Times New Roman" w:cs="Times New Roman"/>
          <w:b/>
          <w:bCs/>
        </w:rPr>
        <w:t>bi</w:t>
      </w:r>
      <w:r w:rsidR="00B27AD4">
        <w:rPr>
          <w:rFonts w:ascii="Times New Roman" w:hAnsi="Times New Roman" w:cs="Times New Roman"/>
          <w:b/>
          <w:bCs/>
        </w:rPr>
        <w:t>n</w:t>
      </w:r>
      <w:r w:rsidRPr="00DF484C">
        <w:rPr>
          <w:rFonts w:ascii="Times New Roman" w:hAnsi="Times New Roman" w:cs="Times New Roman"/>
          <w:b/>
          <w:bCs/>
        </w:rPr>
        <w:t xml:space="preserve">ding to all. </w:t>
      </w:r>
    </w:p>
    <w:p w:rsidR="007D1C0B" w:rsidRPr="007D1C0B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 of Science Exhibition cum Poster </w:t>
      </w:r>
      <w:r w:rsidR="00645B4E">
        <w:rPr>
          <w:rFonts w:ascii="Times New Roman" w:hAnsi="Times New Roman" w:cs="Times New Roman"/>
          <w:sz w:val="24"/>
          <w:szCs w:val="24"/>
        </w:rPr>
        <w:t xml:space="preserve">competition: </w:t>
      </w:r>
      <w:r w:rsidR="00645B4E" w:rsidRPr="00645B4E">
        <w:rPr>
          <w:rFonts w:ascii="Times New Roman" w:hAnsi="Times New Roman" w:cs="Times New Roman"/>
          <w:b/>
          <w:sz w:val="24"/>
          <w:szCs w:val="24"/>
        </w:rPr>
        <w:t>08</w:t>
      </w:r>
      <w:r w:rsidR="009E293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D1C0B">
        <w:rPr>
          <w:rFonts w:ascii="Times New Roman" w:hAnsi="Times New Roman" w:cs="Times New Roman"/>
          <w:b/>
          <w:sz w:val="24"/>
          <w:szCs w:val="24"/>
        </w:rPr>
        <w:t>December 201</w:t>
      </w:r>
      <w:r w:rsidR="00645B4E">
        <w:rPr>
          <w:rFonts w:ascii="Times New Roman" w:hAnsi="Times New Roman" w:cs="Times New Roman"/>
          <w:b/>
          <w:sz w:val="24"/>
          <w:szCs w:val="24"/>
        </w:rPr>
        <w:t>5.</w:t>
      </w:r>
    </w:p>
    <w:p w:rsidR="007D1C0B" w:rsidRPr="00D021B1" w:rsidRDefault="007D1C0B" w:rsidP="00AD2C2D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of Science Exhibition cum Poster competition is :  </w:t>
      </w:r>
      <w:r w:rsidRPr="007D1C0B">
        <w:rPr>
          <w:rFonts w:ascii="Times New Roman" w:hAnsi="Times New Roman" w:cs="Times New Roman"/>
          <w:b/>
          <w:sz w:val="24"/>
          <w:szCs w:val="24"/>
        </w:rPr>
        <w:t>10am to 4pm</w:t>
      </w:r>
    </w:p>
    <w:p w:rsidR="00AD2C2D" w:rsidRDefault="00D021B1" w:rsidP="00B4558B">
      <w:pPr>
        <w:pStyle w:val="ListParagraph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 participants will receive </w:t>
      </w:r>
      <w:r w:rsidRPr="00D021B1">
        <w:rPr>
          <w:rFonts w:ascii="Times New Roman" w:hAnsi="Times New Roman" w:cs="Times New Roman"/>
          <w:b/>
          <w:sz w:val="24"/>
          <w:szCs w:val="24"/>
        </w:rPr>
        <w:t>participation certificate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558B" w:rsidRDefault="00B4558B" w:rsidP="00B4558B">
      <w:pPr>
        <w:pStyle w:val="ListParagraph"/>
        <w:spacing w:after="0" w:line="240" w:lineRule="auto"/>
        <w:ind w:left="7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C2D" w:rsidRPr="00AD2C2D" w:rsidRDefault="009E293B" w:rsidP="00AD2C2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42.6pt;margin-top:2.3pt;width:429.3pt;height:92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>
              <w:txbxContent>
                <w:p w:rsidR="00BF5A43" w:rsidRPr="00B4558B" w:rsidRDefault="00BF5A43" w:rsidP="00BF5A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4558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Following Professors can be contacted for any queries:</w:t>
                  </w:r>
                </w:p>
                <w:p w:rsidR="00BF5A43" w:rsidRDefault="00BF5A43" w:rsidP="00BF5A4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Archana</w:t>
                  </w:r>
                  <w:proofErr w:type="spellEnd"/>
                  <w:r w:rsidR="008B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--------------- contact no: -------- 9819 11 47 23</w:t>
                  </w:r>
                </w:p>
                <w:p w:rsidR="00BF5A43" w:rsidRDefault="00BF5A43" w:rsidP="00BF5A4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Preethi</w:t>
                  </w:r>
                  <w:proofErr w:type="spellEnd"/>
                  <w:r w:rsidR="008B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Sequeira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------------   contact no: -------8805 54 88 08</w:t>
                  </w:r>
                </w:p>
                <w:p w:rsidR="00BF5A43" w:rsidRDefault="00BF5A43" w:rsidP="00BF5A4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 Dipaksing</w:t>
                  </w:r>
                  <w:r w:rsidR="008B3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Deshmukh-----------contact no------ 9702 33 37 35</w:t>
                  </w:r>
                </w:p>
                <w:p w:rsidR="00BF5A43" w:rsidRDefault="00BF5A43" w:rsidP="00BF5A43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5A43" w:rsidRDefault="00BF5A43" w:rsidP="00BF5A43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By email: </w:t>
                  </w:r>
                  <w:hyperlink r:id="rId9" w:history="1">
                    <w:r w:rsidRPr="00A02CB9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standrewssciexhibition15@gmail.com</w:t>
                    </w:r>
                  </w:hyperlink>
                </w:p>
                <w:p w:rsidR="002D0137" w:rsidRDefault="002D0137"/>
              </w:txbxContent>
            </v:textbox>
          </v:shape>
        </w:pict>
      </w:r>
    </w:p>
    <w:p w:rsidR="002D0137" w:rsidRDefault="002D0137" w:rsidP="00F344F2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</w:p>
    <w:p w:rsidR="002D0137" w:rsidRDefault="002D0137" w:rsidP="00BF5A43">
      <w:pPr>
        <w:spacing w:after="0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</w:p>
    <w:p w:rsidR="00BF5A43" w:rsidRDefault="00BF5A43" w:rsidP="00F344F2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</w:p>
    <w:p w:rsidR="00BF5A43" w:rsidRDefault="00BF5A43" w:rsidP="00F344F2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</w:p>
    <w:p w:rsidR="00BF5A43" w:rsidRDefault="00BF5A43" w:rsidP="00F344F2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</w:p>
    <w:p w:rsidR="00C71821" w:rsidRPr="00F344F2" w:rsidRDefault="007D434D" w:rsidP="00F344F2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F344F2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Prizes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293"/>
        <w:gridCol w:w="2293"/>
        <w:gridCol w:w="2293"/>
      </w:tblGrid>
      <w:tr w:rsidR="007D434D" w:rsidTr="00BF5A43">
        <w:trPr>
          <w:jc w:val="center"/>
        </w:trPr>
        <w:tc>
          <w:tcPr>
            <w:tcW w:w="2293" w:type="dxa"/>
          </w:tcPr>
          <w:p w:rsidR="007D434D" w:rsidRDefault="007D434D" w:rsidP="007D4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Prizes</w:t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Working Model</w:t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Non-Working model</w:t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Poster </w:t>
            </w:r>
            <w:r w:rsidR="00653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Exhibition</w:t>
            </w:r>
          </w:p>
        </w:tc>
      </w:tr>
      <w:tr w:rsidR="007D434D" w:rsidTr="00BF5A43">
        <w:trPr>
          <w:jc w:val="center"/>
        </w:trPr>
        <w:tc>
          <w:tcPr>
            <w:tcW w:w="2293" w:type="dxa"/>
          </w:tcPr>
          <w:p w:rsidR="007D434D" w:rsidRDefault="007D434D" w:rsidP="007D4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 Prize</w:t>
            </w:r>
          </w:p>
        </w:tc>
        <w:tc>
          <w:tcPr>
            <w:tcW w:w="2293" w:type="dxa"/>
          </w:tcPr>
          <w:p w:rsidR="007D434D" w:rsidRDefault="007D434D" w:rsidP="00CC4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1" name="Picture 1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3" name="Picture 3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6" name="Picture 6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34D" w:rsidTr="00BF5A43">
        <w:trPr>
          <w:jc w:val="center"/>
        </w:trPr>
        <w:tc>
          <w:tcPr>
            <w:tcW w:w="2293" w:type="dxa"/>
          </w:tcPr>
          <w:p w:rsidR="007D434D" w:rsidRDefault="007D434D" w:rsidP="007D4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 Prize</w:t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7" name="Picture 7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8" name="Picture 8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9" name="Picture 9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34D" w:rsidTr="00BF5A43">
        <w:trPr>
          <w:jc w:val="center"/>
        </w:trPr>
        <w:tc>
          <w:tcPr>
            <w:tcW w:w="2293" w:type="dxa"/>
          </w:tcPr>
          <w:p w:rsidR="007D434D" w:rsidRDefault="007D434D" w:rsidP="007D4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Third Prize</w:t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10" name="Picture 10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7D434D" w:rsidRDefault="00CC47C4" w:rsidP="00CC47C4">
            <w:pPr>
              <w:tabs>
                <w:tab w:val="center" w:pos="1038"/>
                <w:tab w:val="right" w:pos="20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D4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13" name="Picture 13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15" name="Picture 15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34D" w:rsidTr="00BF5A43">
        <w:trPr>
          <w:jc w:val="center"/>
        </w:trPr>
        <w:tc>
          <w:tcPr>
            <w:tcW w:w="2293" w:type="dxa"/>
          </w:tcPr>
          <w:p w:rsidR="007D434D" w:rsidRDefault="007D434D" w:rsidP="007D4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Consolation Prize</w:t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11" name="Picture 11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7D434D" w:rsidRPr="00F344F2" w:rsidRDefault="007D434D" w:rsidP="007D434D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14" name="Picture 14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:rsidR="007D434D" w:rsidRDefault="007D434D" w:rsidP="007D4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CC47C4">
              <w:rPr>
                <w:noProof/>
              </w:rPr>
              <w:drawing>
                <wp:inline distT="0" distB="0" distL="0" distR="0">
                  <wp:extent cx="230588" cy="136797"/>
                  <wp:effectExtent l="0" t="0" r="0" b="0"/>
                  <wp:docPr id="16" name="Picture 16" descr="http://media.technicles.com/2013/09/indian-rupee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technicles.com/2013/09/indian-rupee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24" cy="15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4F2" w:rsidRDefault="00F344F2" w:rsidP="007D43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434D" w:rsidRPr="00F344F2" w:rsidRDefault="00F344F2" w:rsidP="00F344F2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</w:t>
      </w:r>
      <w:r w:rsidR="00F0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Winners </w:t>
      </w:r>
      <w:r w:rsidR="00F049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 the project (Working and Nonworking)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will also get a rolling trophy. </w:t>
      </w:r>
    </w:p>
    <w:p w:rsidR="00AC4728" w:rsidRDefault="00AC4728" w:rsidP="000E0D77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728" w:rsidRDefault="00AC4728" w:rsidP="000E0D77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728" w:rsidRDefault="00AC4728" w:rsidP="000E0D77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1389" w:rsidRDefault="000012DA" w:rsidP="000E0D77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Rules for Poster Competition/P</w:t>
      </w:r>
      <w:r w:rsidR="002F01B9" w:rsidRPr="00F044AC">
        <w:rPr>
          <w:rFonts w:ascii="Times New Roman" w:hAnsi="Times New Roman" w:cs="Times New Roman"/>
          <w:b/>
          <w:sz w:val="24"/>
          <w:szCs w:val="24"/>
          <w:u w:val="single"/>
        </w:rPr>
        <w:t>resentation</w:t>
      </w:r>
    </w:p>
    <w:p w:rsidR="002F01B9" w:rsidRDefault="002F01B9" w:rsidP="00AD2C2D">
      <w:pPr>
        <w:pStyle w:val="ListParagraph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size of the poster should not exceed </w:t>
      </w:r>
      <w:r w:rsidR="00FD595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inches X </w:t>
      </w:r>
      <w:r w:rsidR="00FD595B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inches.</w:t>
      </w:r>
    </w:p>
    <w:p w:rsidR="002F01B9" w:rsidRDefault="002F01B9" w:rsidP="00AD2C2D">
      <w:pPr>
        <w:pStyle w:val="ListParagraph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poster should be prepared in English and headed with </w:t>
      </w:r>
      <w:r w:rsidR="006126EB">
        <w:rPr>
          <w:rFonts w:ascii="Times New Roman" w:hAnsi="Times New Roman" w:cs="Times New Roman"/>
          <w:sz w:val="24"/>
          <w:szCs w:val="24"/>
        </w:rPr>
        <w:t>a title and the name</w:t>
      </w:r>
      <w:r w:rsidR="006F4BD8">
        <w:rPr>
          <w:rFonts w:ascii="Times New Roman" w:hAnsi="Times New Roman" w:cs="Times New Roman"/>
          <w:sz w:val="24"/>
          <w:szCs w:val="24"/>
        </w:rPr>
        <w:t>s</w:t>
      </w:r>
      <w:r w:rsidR="006126EB">
        <w:rPr>
          <w:rFonts w:ascii="Times New Roman" w:hAnsi="Times New Roman" w:cs="Times New Roman"/>
          <w:sz w:val="24"/>
          <w:szCs w:val="24"/>
        </w:rPr>
        <w:t xml:space="preserve"> of the creator</w:t>
      </w:r>
      <w:r w:rsidR="006F4BD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1B9" w:rsidRDefault="002F01B9" w:rsidP="00AD2C2D">
      <w:pPr>
        <w:pStyle w:val="ListParagraph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302">
        <w:rPr>
          <w:rFonts w:ascii="Times New Roman" w:hAnsi="Times New Roman" w:cs="Times New Roman"/>
          <w:b/>
          <w:sz w:val="24"/>
          <w:szCs w:val="24"/>
        </w:rPr>
        <w:t>Name of the participating College should not be mentioned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1B9" w:rsidRDefault="002F01B9" w:rsidP="00AD2C2D">
      <w:pPr>
        <w:pStyle w:val="ListParagraph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Check the completeness of the poster by checking for following items:</w:t>
      </w:r>
    </w:p>
    <w:p w:rsidR="002F01B9" w:rsidRDefault="002F01B9" w:rsidP="00AD2C2D">
      <w:pPr>
        <w:pStyle w:val="ListParagraph"/>
        <w:numPr>
          <w:ilvl w:val="0"/>
          <w:numId w:val="4"/>
        </w:numPr>
        <w:tabs>
          <w:tab w:val="left" w:pos="99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2F01B9" w:rsidRDefault="006F4BD8" w:rsidP="00AD2C2D">
      <w:pPr>
        <w:pStyle w:val="ListParagraph"/>
        <w:numPr>
          <w:ilvl w:val="0"/>
          <w:numId w:val="4"/>
        </w:numPr>
        <w:tabs>
          <w:tab w:val="left" w:pos="99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Creator</w:t>
      </w:r>
      <w:r w:rsidR="00F044AC">
        <w:rPr>
          <w:rFonts w:ascii="Times New Roman" w:hAnsi="Times New Roman" w:cs="Times New Roman"/>
          <w:sz w:val="24"/>
          <w:szCs w:val="24"/>
        </w:rPr>
        <w:t>s</w:t>
      </w:r>
    </w:p>
    <w:p w:rsidR="00F044AC" w:rsidRDefault="00F044AC" w:rsidP="00AD2C2D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Abstract.</w:t>
      </w:r>
    </w:p>
    <w:p w:rsidR="00F044AC" w:rsidRDefault="00F044AC" w:rsidP="00AD2C2D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F044AC" w:rsidRDefault="00F044AC" w:rsidP="00AD2C2D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Method.</w:t>
      </w:r>
    </w:p>
    <w:p w:rsidR="00F044AC" w:rsidRDefault="006F4BD8" w:rsidP="00AD2C2D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Results/Co</w:t>
      </w:r>
      <w:r w:rsidR="00F044AC">
        <w:rPr>
          <w:rFonts w:ascii="Times New Roman" w:hAnsi="Times New Roman" w:cs="Times New Roman"/>
          <w:sz w:val="24"/>
          <w:szCs w:val="24"/>
        </w:rPr>
        <w:t>nclusion.</w:t>
      </w:r>
    </w:p>
    <w:p w:rsidR="00F044AC" w:rsidRDefault="006F4BD8" w:rsidP="00AD2C2D">
      <w:pPr>
        <w:pStyle w:val="ListParagraph"/>
        <w:numPr>
          <w:ilvl w:val="0"/>
          <w:numId w:val="4"/>
        </w:numPr>
        <w:tabs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44AC">
        <w:rPr>
          <w:rFonts w:ascii="Times New Roman" w:hAnsi="Times New Roman" w:cs="Times New Roman"/>
          <w:sz w:val="24"/>
          <w:szCs w:val="24"/>
        </w:rPr>
        <w:t xml:space="preserve">harts, drawings, illustrations must have self explanatory titles in order to be read at a distance of </w:t>
      </w:r>
      <w:r w:rsidR="00F044AC" w:rsidRPr="00DF2E3B">
        <w:rPr>
          <w:rFonts w:ascii="Times New Roman" w:hAnsi="Times New Roman" w:cs="Times New Roman"/>
          <w:b/>
          <w:sz w:val="24"/>
          <w:szCs w:val="24"/>
        </w:rPr>
        <w:t>2m.</w:t>
      </w:r>
    </w:p>
    <w:p w:rsidR="00F044AC" w:rsidRDefault="00F044AC" w:rsidP="00AD2C2D">
      <w:pPr>
        <w:pStyle w:val="ListParagraph"/>
        <w:numPr>
          <w:ilvl w:val="0"/>
          <w:numId w:val="3"/>
        </w:numPr>
        <w:tabs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F4BD8">
        <w:rPr>
          <w:rFonts w:ascii="Times New Roman" w:hAnsi="Times New Roman" w:cs="Times New Roman"/>
          <w:sz w:val="24"/>
          <w:szCs w:val="24"/>
        </w:rPr>
        <w:t xml:space="preserve">articipants will be required to </w:t>
      </w:r>
      <w:r>
        <w:rPr>
          <w:rFonts w:ascii="Times New Roman" w:hAnsi="Times New Roman" w:cs="Times New Roman"/>
          <w:sz w:val="24"/>
          <w:szCs w:val="24"/>
        </w:rPr>
        <w:t>display poster</w:t>
      </w:r>
      <w:r w:rsidR="00081302">
        <w:rPr>
          <w:rFonts w:ascii="Times New Roman" w:hAnsi="Times New Roman" w:cs="Times New Roman"/>
          <w:sz w:val="24"/>
          <w:szCs w:val="24"/>
        </w:rPr>
        <w:t xml:space="preserve">s </w:t>
      </w:r>
      <w:r w:rsidR="00081302" w:rsidRPr="007A6D9E">
        <w:rPr>
          <w:rFonts w:ascii="Times New Roman" w:hAnsi="Times New Roman" w:cs="Times New Roman"/>
          <w:b/>
          <w:sz w:val="24"/>
          <w:szCs w:val="24"/>
        </w:rPr>
        <w:t>ONE DAY prior</w:t>
      </w:r>
      <w:r w:rsidR="00081302">
        <w:rPr>
          <w:rFonts w:ascii="Times New Roman" w:hAnsi="Times New Roman" w:cs="Times New Roman"/>
          <w:sz w:val="24"/>
          <w:szCs w:val="24"/>
        </w:rPr>
        <w:t xml:space="preserve"> to the exhibition cum </w:t>
      </w:r>
      <w:r w:rsidR="00122CE3">
        <w:rPr>
          <w:rFonts w:ascii="Times New Roman" w:hAnsi="Times New Roman" w:cs="Times New Roman"/>
          <w:sz w:val="24"/>
          <w:szCs w:val="24"/>
        </w:rPr>
        <w:t>poster competition between 12.30 pm to 4 pm.</w:t>
      </w:r>
    </w:p>
    <w:p w:rsidR="00AF2E79" w:rsidRDefault="00F044AC" w:rsidP="00AD2C2D">
      <w:pPr>
        <w:spacing w:after="0"/>
        <w:ind w:left="720"/>
      </w:pPr>
      <w:r w:rsidRPr="00AF2E79">
        <w:rPr>
          <w:rFonts w:ascii="Times New Roman" w:hAnsi="Times New Roman" w:cs="Times New Roman"/>
          <w:sz w:val="24"/>
          <w:szCs w:val="24"/>
        </w:rPr>
        <w:t xml:space="preserve">The Hints and Suggestions for the Science Exhibition and Poster </w:t>
      </w:r>
      <w:r w:rsidR="00AF2E79" w:rsidRPr="00AF2E79">
        <w:rPr>
          <w:rFonts w:ascii="Times New Roman" w:hAnsi="Times New Roman" w:cs="Times New Roman"/>
          <w:sz w:val="24"/>
          <w:szCs w:val="24"/>
        </w:rPr>
        <w:t>Competition are</w:t>
      </w:r>
      <w:r w:rsidRPr="00AF2E79">
        <w:rPr>
          <w:rFonts w:ascii="Times New Roman" w:hAnsi="Times New Roman" w:cs="Times New Roman"/>
          <w:sz w:val="24"/>
          <w:szCs w:val="24"/>
        </w:rPr>
        <w:t xml:space="preserve"> available on our College website:</w:t>
      </w:r>
      <w:hyperlink r:id="rId11" w:history="1">
        <w:r w:rsidRPr="006753C9">
          <w:rPr>
            <w:rStyle w:val="Hyperlink"/>
          </w:rPr>
          <w:t>www.standrewscollege.ac.in</w:t>
        </w:r>
      </w:hyperlink>
    </w:p>
    <w:p w:rsidR="00B4558B" w:rsidRDefault="00B4558B" w:rsidP="00AD2C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05C28" w:rsidRDefault="00B4558B" w:rsidP="00EF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 the past, we continue to look forward to your active and valuable participation in the event</w:t>
      </w:r>
      <w:r w:rsidR="00EF0E99">
        <w:rPr>
          <w:rFonts w:ascii="Times New Roman" w:hAnsi="Times New Roman" w:cs="Times New Roman"/>
          <w:sz w:val="24"/>
          <w:szCs w:val="24"/>
        </w:rPr>
        <w:t xml:space="preserve">, to make the event a grand success. </w:t>
      </w:r>
    </w:p>
    <w:p w:rsidR="00EF0E99" w:rsidRDefault="00EF0E99" w:rsidP="00EF0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E99" w:rsidRDefault="00EF0E99" w:rsidP="00EF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Soliciting your support and presence at the event and thanking you for the same.</w:t>
      </w:r>
    </w:p>
    <w:p w:rsidR="00AC4728" w:rsidRDefault="00ED58C4" w:rsidP="00AD2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8C4" w:rsidRDefault="00ED58C4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C28" w:rsidRDefault="00305C28" w:rsidP="00305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Yours faithfully,</w:t>
      </w:r>
    </w:p>
    <w:p w:rsidR="00305C28" w:rsidRDefault="00305C28" w:rsidP="00305C2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05C28" w:rsidRDefault="00305C28" w:rsidP="0030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C28" w:rsidRDefault="00305C28" w:rsidP="00305C2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(Dr. (Ms.) Marie Fernandes)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Prof. </w:t>
      </w:r>
      <w:proofErr w:type="spellStart"/>
      <w:r w:rsidR="00261CA7">
        <w:rPr>
          <w:rFonts w:ascii="Times New Roman" w:hAnsi="Times New Roman" w:cs="Times New Roman"/>
          <w:sz w:val="24"/>
          <w:szCs w:val="24"/>
        </w:rPr>
        <w:t>Archana</w:t>
      </w:r>
      <w:proofErr w:type="spellEnd"/>
      <w:r w:rsidR="00684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CA7">
        <w:rPr>
          <w:rFonts w:ascii="Times New Roman" w:hAnsi="Times New Roman" w:cs="Times New Roman"/>
          <w:sz w:val="24"/>
          <w:szCs w:val="24"/>
        </w:rPr>
        <w:t>Patil</w:t>
      </w:r>
      <w:proofErr w:type="spellEnd"/>
    </w:p>
    <w:p w:rsidR="00305C28" w:rsidRPr="00AF2E79" w:rsidRDefault="00305C28" w:rsidP="00305C28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Principal</w:t>
      </w:r>
      <w:r>
        <w:rPr>
          <w:rFonts w:ascii="Times New Roman" w:hAnsi="Times New Roman" w:cs="Times New Roman"/>
          <w:sz w:val="24"/>
          <w:szCs w:val="24"/>
        </w:rPr>
        <w:tab/>
        <w:t xml:space="preserve"> (Chairperson-Organizing Committee)</w:t>
      </w: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C2D" w:rsidRDefault="00AD2C2D" w:rsidP="00AD2C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F2E79" w:rsidRDefault="00AF2E79" w:rsidP="00AD2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E79" w:rsidRPr="00AF2E79" w:rsidRDefault="00261CA7" w:rsidP="00AD2C2D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F2E79" w:rsidRPr="00AF2E79" w:rsidSect="00E208FD">
      <w:pgSz w:w="11907" w:h="16839" w:code="9"/>
      <w:pgMar w:top="270" w:right="54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33D"/>
    <w:multiLevelType w:val="hybridMultilevel"/>
    <w:tmpl w:val="69569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923C1"/>
    <w:multiLevelType w:val="hybridMultilevel"/>
    <w:tmpl w:val="67B404E6"/>
    <w:lvl w:ilvl="0" w:tplc="BE94E5E0"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  <w:color w:val="2929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A3BC5"/>
    <w:multiLevelType w:val="hybridMultilevel"/>
    <w:tmpl w:val="4462BF16"/>
    <w:lvl w:ilvl="0" w:tplc="51A499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725E"/>
    <w:multiLevelType w:val="hybridMultilevel"/>
    <w:tmpl w:val="D6AC468A"/>
    <w:lvl w:ilvl="0" w:tplc="272AFD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E69CF"/>
    <w:multiLevelType w:val="hybridMultilevel"/>
    <w:tmpl w:val="2E225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70419"/>
    <w:multiLevelType w:val="hybridMultilevel"/>
    <w:tmpl w:val="F216FD08"/>
    <w:lvl w:ilvl="0" w:tplc="A5344492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986"/>
    <w:rsid w:val="000012DA"/>
    <w:rsid w:val="000076F7"/>
    <w:rsid w:val="00063B1E"/>
    <w:rsid w:val="00071574"/>
    <w:rsid w:val="00081302"/>
    <w:rsid w:val="000C0927"/>
    <w:rsid w:val="000C6B58"/>
    <w:rsid w:val="000C73DA"/>
    <w:rsid w:val="000D1D7B"/>
    <w:rsid w:val="000E0D77"/>
    <w:rsid w:val="000F01C2"/>
    <w:rsid w:val="00122CE3"/>
    <w:rsid w:val="0014692C"/>
    <w:rsid w:val="00154104"/>
    <w:rsid w:val="001571A5"/>
    <w:rsid w:val="00157D10"/>
    <w:rsid w:val="001641A2"/>
    <w:rsid w:val="00175196"/>
    <w:rsid w:val="00176CDD"/>
    <w:rsid w:val="00181B11"/>
    <w:rsid w:val="001829D0"/>
    <w:rsid w:val="001862C4"/>
    <w:rsid w:val="001A4211"/>
    <w:rsid w:val="001A6741"/>
    <w:rsid w:val="001C6019"/>
    <w:rsid w:val="001E12A9"/>
    <w:rsid w:val="001E18B6"/>
    <w:rsid w:val="001E3CD0"/>
    <w:rsid w:val="001E4DF6"/>
    <w:rsid w:val="001F4DB4"/>
    <w:rsid w:val="0021685C"/>
    <w:rsid w:val="00221795"/>
    <w:rsid w:val="00236783"/>
    <w:rsid w:val="00261CA7"/>
    <w:rsid w:val="00271E80"/>
    <w:rsid w:val="0027578F"/>
    <w:rsid w:val="0029229B"/>
    <w:rsid w:val="00293EF6"/>
    <w:rsid w:val="002D0137"/>
    <w:rsid w:val="002E117A"/>
    <w:rsid w:val="002E5318"/>
    <w:rsid w:val="002F01B9"/>
    <w:rsid w:val="002F053B"/>
    <w:rsid w:val="002F121C"/>
    <w:rsid w:val="00302FAA"/>
    <w:rsid w:val="00305C28"/>
    <w:rsid w:val="00311DB3"/>
    <w:rsid w:val="00337DB7"/>
    <w:rsid w:val="00341763"/>
    <w:rsid w:val="003942DD"/>
    <w:rsid w:val="003C1ABA"/>
    <w:rsid w:val="003F7CC1"/>
    <w:rsid w:val="0041390D"/>
    <w:rsid w:val="004547D6"/>
    <w:rsid w:val="00462490"/>
    <w:rsid w:val="00462846"/>
    <w:rsid w:val="004A42B9"/>
    <w:rsid w:val="004A7620"/>
    <w:rsid w:val="004D1D4B"/>
    <w:rsid w:val="004E0192"/>
    <w:rsid w:val="004F70BE"/>
    <w:rsid w:val="004F7731"/>
    <w:rsid w:val="00503268"/>
    <w:rsid w:val="005279B8"/>
    <w:rsid w:val="00570C4E"/>
    <w:rsid w:val="005760B8"/>
    <w:rsid w:val="00582616"/>
    <w:rsid w:val="005D74BF"/>
    <w:rsid w:val="005F6123"/>
    <w:rsid w:val="006126EB"/>
    <w:rsid w:val="006273C2"/>
    <w:rsid w:val="00636F0F"/>
    <w:rsid w:val="00645B4E"/>
    <w:rsid w:val="0065316D"/>
    <w:rsid w:val="00682976"/>
    <w:rsid w:val="00684CC0"/>
    <w:rsid w:val="00690D2E"/>
    <w:rsid w:val="00695C3E"/>
    <w:rsid w:val="006A7732"/>
    <w:rsid w:val="006B755F"/>
    <w:rsid w:val="006C2099"/>
    <w:rsid w:val="006C522F"/>
    <w:rsid w:val="006D63E6"/>
    <w:rsid w:val="006D6969"/>
    <w:rsid w:val="006F4BD8"/>
    <w:rsid w:val="00724FC6"/>
    <w:rsid w:val="00735119"/>
    <w:rsid w:val="00743F47"/>
    <w:rsid w:val="007519FA"/>
    <w:rsid w:val="00765989"/>
    <w:rsid w:val="007A6D9E"/>
    <w:rsid w:val="007B454B"/>
    <w:rsid w:val="007B7FE8"/>
    <w:rsid w:val="007D1C0B"/>
    <w:rsid w:val="007D1EEC"/>
    <w:rsid w:val="007D434D"/>
    <w:rsid w:val="007E5AD1"/>
    <w:rsid w:val="007F3987"/>
    <w:rsid w:val="00801C79"/>
    <w:rsid w:val="00832D11"/>
    <w:rsid w:val="0084436D"/>
    <w:rsid w:val="00861389"/>
    <w:rsid w:val="008668B0"/>
    <w:rsid w:val="0088156C"/>
    <w:rsid w:val="008B313C"/>
    <w:rsid w:val="008D612A"/>
    <w:rsid w:val="008F1968"/>
    <w:rsid w:val="009112DA"/>
    <w:rsid w:val="00922286"/>
    <w:rsid w:val="00930926"/>
    <w:rsid w:val="00933406"/>
    <w:rsid w:val="00970897"/>
    <w:rsid w:val="00996859"/>
    <w:rsid w:val="009A2906"/>
    <w:rsid w:val="009A72E8"/>
    <w:rsid w:val="009D27B5"/>
    <w:rsid w:val="009E293B"/>
    <w:rsid w:val="009E2992"/>
    <w:rsid w:val="00A07B7A"/>
    <w:rsid w:val="00A44D6F"/>
    <w:rsid w:val="00A46922"/>
    <w:rsid w:val="00A5734E"/>
    <w:rsid w:val="00A773CF"/>
    <w:rsid w:val="00AA2440"/>
    <w:rsid w:val="00AC4728"/>
    <w:rsid w:val="00AD0C97"/>
    <w:rsid w:val="00AD2C2D"/>
    <w:rsid w:val="00AE3988"/>
    <w:rsid w:val="00AF1088"/>
    <w:rsid w:val="00AF2E79"/>
    <w:rsid w:val="00AF47EF"/>
    <w:rsid w:val="00B03C17"/>
    <w:rsid w:val="00B04B7D"/>
    <w:rsid w:val="00B21C3A"/>
    <w:rsid w:val="00B27AD4"/>
    <w:rsid w:val="00B4558B"/>
    <w:rsid w:val="00B46408"/>
    <w:rsid w:val="00B629FF"/>
    <w:rsid w:val="00B63774"/>
    <w:rsid w:val="00B72D38"/>
    <w:rsid w:val="00BF5A43"/>
    <w:rsid w:val="00C037BD"/>
    <w:rsid w:val="00C367FE"/>
    <w:rsid w:val="00C41424"/>
    <w:rsid w:val="00C423B5"/>
    <w:rsid w:val="00C71821"/>
    <w:rsid w:val="00C8171C"/>
    <w:rsid w:val="00C82418"/>
    <w:rsid w:val="00C848E0"/>
    <w:rsid w:val="00C94BF4"/>
    <w:rsid w:val="00CC47C4"/>
    <w:rsid w:val="00CC7986"/>
    <w:rsid w:val="00CC7D7A"/>
    <w:rsid w:val="00CD698F"/>
    <w:rsid w:val="00D021B1"/>
    <w:rsid w:val="00D153F3"/>
    <w:rsid w:val="00D20045"/>
    <w:rsid w:val="00D3601F"/>
    <w:rsid w:val="00D47355"/>
    <w:rsid w:val="00D52EBC"/>
    <w:rsid w:val="00D76828"/>
    <w:rsid w:val="00D90E1C"/>
    <w:rsid w:val="00DB3730"/>
    <w:rsid w:val="00DC6D87"/>
    <w:rsid w:val="00DF2E3B"/>
    <w:rsid w:val="00E036EF"/>
    <w:rsid w:val="00E03BEF"/>
    <w:rsid w:val="00E05E49"/>
    <w:rsid w:val="00E208FD"/>
    <w:rsid w:val="00E432A2"/>
    <w:rsid w:val="00E80362"/>
    <w:rsid w:val="00E94265"/>
    <w:rsid w:val="00E94E9E"/>
    <w:rsid w:val="00EB1CC9"/>
    <w:rsid w:val="00EB73D3"/>
    <w:rsid w:val="00ED58C4"/>
    <w:rsid w:val="00EF0E99"/>
    <w:rsid w:val="00F044AC"/>
    <w:rsid w:val="00F0495F"/>
    <w:rsid w:val="00F344F2"/>
    <w:rsid w:val="00F36BD1"/>
    <w:rsid w:val="00F7541C"/>
    <w:rsid w:val="00F9187B"/>
    <w:rsid w:val="00FC069A"/>
    <w:rsid w:val="00FC4CDD"/>
    <w:rsid w:val="00FD595B"/>
    <w:rsid w:val="00FF0FE5"/>
    <w:rsid w:val="00FF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2E0CEAD-91C2-424F-B22C-FAD3604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DB3"/>
    <w:pPr>
      <w:ind w:left="720"/>
      <w:contextualSpacing/>
    </w:pPr>
  </w:style>
  <w:style w:type="paragraph" w:customStyle="1" w:styleId="Default">
    <w:name w:val="Default"/>
    <w:rsid w:val="007D1C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C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0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college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tandrewscollege.ac.in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standrewssciexhibition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Frederick</dc:creator>
  <cp:lastModifiedBy>User 2</cp:lastModifiedBy>
  <cp:revision>17</cp:revision>
  <cp:lastPrinted>2012-10-11T06:04:00Z</cp:lastPrinted>
  <dcterms:created xsi:type="dcterms:W3CDTF">2015-10-19T06:49:00Z</dcterms:created>
  <dcterms:modified xsi:type="dcterms:W3CDTF">2015-10-19T10:08:00Z</dcterms:modified>
</cp:coreProperties>
</file>