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21" w:rsidRDefault="004C4B21" w:rsidP="00B67272">
      <w:pPr>
        <w:spacing w:after="0" w:line="240" w:lineRule="auto"/>
        <w:ind w:right="-1" w:hanging="90"/>
        <w:jc w:val="center"/>
        <w:rPr>
          <w:rFonts w:ascii="Bookman Old Style" w:hAnsi="Bookman Old Style" w:cs="Arial"/>
          <w:b/>
          <w:color w:val="666666"/>
          <w:sz w:val="24"/>
          <w:szCs w:val="24"/>
          <w:shd w:val="clear" w:color="auto" w:fill="FFFFFF"/>
        </w:rPr>
      </w:pPr>
      <w:r w:rsidRPr="0067557F">
        <w:rPr>
          <w:rFonts w:ascii="Bookman Old Style" w:hAnsi="Bookman Old Style" w:cs="Arial"/>
          <w:b/>
          <w:color w:val="666666"/>
          <w:sz w:val="24"/>
          <w:szCs w:val="24"/>
          <w:shd w:val="clear" w:color="auto" w:fill="FFFFFF"/>
        </w:rPr>
        <w:t>St. Andrew’s College of Arts, Science and Commerce</w:t>
      </w:r>
    </w:p>
    <w:p w:rsidR="00B67272" w:rsidRPr="00B67272" w:rsidRDefault="00B67272" w:rsidP="00B67272">
      <w:pPr>
        <w:spacing w:after="0" w:line="240" w:lineRule="auto"/>
        <w:ind w:right="-1" w:hanging="90"/>
        <w:jc w:val="center"/>
        <w:rPr>
          <w:rFonts w:ascii="Bookman Old Style" w:hAnsi="Bookman Old Style" w:cs="Arial"/>
          <w:b/>
          <w:color w:val="666666"/>
          <w:sz w:val="16"/>
          <w:szCs w:val="16"/>
          <w:shd w:val="clear" w:color="auto" w:fill="FFFFFF"/>
        </w:rPr>
      </w:pPr>
    </w:p>
    <w:p w:rsidR="00EE3388" w:rsidRDefault="004C4B21" w:rsidP="00B67272">
      <w:pPr>
        <w:tabs>
          <w:tab w:val="left" w:pos="9781"/>
        </w:tabs>
        <w:spacing w:after="0" w:line="240" w:lineRule="auto"/>
        <w:ind w:right="-1" w:hanging="90"/>
        <w:jc w:val="center"/>
        <w:rPr>
          <w:rFonts w:ascii="Bookman Old Style" w:hAnsi="Bookman Old Style" w:cs="Arial"/>
          <w:b/>
          <w:color w:val="666666"/>
          <w:sz w:val="24"/>
          <w:szCs w:val="24"/>
          <w:u w:val="single"/>
          <w:shd w:val="clear" w:color="auto" w:fill="FFFFFF"/>
        </w:rPr>
      </w:pPr>
      <w:r w:rsidRPr="0067557F">
        <w:rPr>
          <w:rFonts w:ascii="Bookman Old Style" w:hAnsi="Bookman Old Style" w:cs="Arial"/>
          <w:b/>
          <w:color w:val="666666"/>
          <w:sz w:val="24"/>
          <w:szCs w:val="24"/>
          <w:u w:val="single"/>
          <w:shd w:val="clear" w:color="auto" w:fill="FFFFFF"/>
        </w:rPr>
        <w:t>Department of Accountancy</w:t>
      </w:r>
      <w:r w:rsidR="00EE3388" w:rsidRPr="0067557F">
        <w:rPr>
          <w:rFonts w:ascii="Bookman Old Style" w:hAnsi="Bookman Old Style" w:cs="Arial"/>
          <w:b/>
          <w:color w:val="666666"/>
          <w:sz w:val="24"/>
          <w:szCs w:val="24"/>
          <w:u w:val="single"/>
          <w:shd w:val="clear" w:color="auto" w:fill="FFFFFF"/>
        </w:rPr>
        <w:t xml:space="preserve"> </w:t>
      </w:r>
    </w:p>
    <w:p w:rsidR="00B67272" w:rsidRPr="00B67272" w:rsidRDefault="00B67272" w:rsidP="00B67272">
      <w:pPr>
        <w:tabs>
          <w:tab w:val="left" w:pos="9781"/>
        </w:tabs>
        <w:spacing w:after="0" w:line="240" w:lineRule="auto"/>
        <w:ind w:right="-1" w:hanging="90"/>
        <w:jc w:val="center"/>
        <w:rPr>
          <w:rFonts w:ascii="Bookman Old Style" w:hAnsi="Bookman Old Style" w:cs="Arial"/>
          <w:b/>
          <w:color w:val="666666"/>
          <w:sz w:val="16"/>
          <w:szCs w:val="16"/>
          <w:u w:val="single"/>
          <w:shd w:val="clear" w:color="auto" w:fill="FFFFFF"/>
        </w:rPr>
      </w:pPr>
    </w:p>
    <w:p w:rsidR="004C4B21" w:rsidRDefault="00EE3388" w:rsidP="00B67272">
      <w:pPr>
        <w:tabs>
          <w:tab w:val="left" w:pos="9781"/>
        </w:tabs>
        <w:spacing w:after="0" w:line="240" w:lineRule="auto"/>
        <w:ind w:right="-1" w:hanging="90"/>
        <w:jc w:val="center"/>
        <w:rPr>
          <w:rFonts w:ascii="Bookman Old Style" w:hAnsi="Bookman Old Style" w:cs="Arial"/>
          <w:b/>
          <w:color w:val="666666"/>
          <w:sz w:val="24"/>
          <w:szCs w:val="24"/>
          <w:u w:val="single"/>
          <w:shd w:val="clear" w:color="auto" w:fill="FFFFFF"/>
        </w:rPr>
      </w:pPr>
      <w:r w:rsidRPr="0067557F">
        <w:rPr>
          <w:rFonts w:ascii="Bookman Old Style" w:hAnsi="Bookman Old Style" w:cs="Arial"/>
          <w:b/>
          <w:color w:val="666666"/>
          <w:sz w:val="24"/>
          <w:szCs w:val="24"/>
          <w:u w:val="single"/>
          <w:shd w:val="clear" w:color="auto" w:fill="FFFFFF"/>
        </w:rPr>
        <w:t>Organizes a</w:t>
      </w:r>
    </w:p>
    <w:p w:rsidR="00B67272" w:rsidRPr="00B67272" w:rsidRDefault="00B67272" w:rsidP="00B67272">
      <w:pPr>
        <w:tabs>
          <w:tab w:val="left" w:pos="9781"/>
        </w:tabs>
        <w:spacing w:after="0" w:line="240" w:lineRule="auto"/>
        <w:ind w:right="-1" w:hanging="90"/>
        <w:jc w:val="center"/>
        <w:rPr>
          <w:rFonts w:ascii="Bookman Old Style" w:hAnsi="Bookman Old Style" w:cs="Arial"/>
          <w:b/>
          <w:color w:val="666666"/>
          <w:sz w:val="16"/>
          <w:szCs w:val="16"/>
          <w:u w:val="single"/>
          <w:shd w:val="clear" w:color="auto" w:fill="FFFFFF"/>
        </w:rPr>
      </w:pPr>
    </w:p>
    <w:p w:rsidR="004C4B21" w:rsidRDefault="00EE3388" w:rsidP="00B67272">
      <w:pPr>
        <w:spacing w:after="0" w:line="240" w:lineRule="auto"/>
        <w:ind w:left="270" w:right="-1"/>
        <w:jc w:val="center"/>
        <w:rPr>
          <w:rFonts w:ascii="Bookman Old Style" w:hAnsi="Bookman Old Style" w:cs="Arial"/>
          <w:b/>
          <w:color w:val="666666"/>
          <w:sz w:val="40"/>
          <w:szCs w:val="40"/>
          <w:u w:val="single"/>
          <w:shd w:val="clear" w:color="auto" w:fill="FFFFFF"/>
        </w:rPr>
      </w:pPr>
      <w:r w:rsidRPr="0067557F">
        <w:rPr>
          <w:rFonts w:ascii="Bookman Old Style" w:hAnsi="Bookman Old Style" w:cs="Arial"/>
          <w:b/>
          <w:color w:val="666666"/>
          <w:sz w:val="40"/>
          <w:szCs w:val="40"/>
          <w:u w:val="single"/>
          <w:shd w:val="clear" w:color="auto" w:fill="FFFFFF"/>
        </w:rPr>
        <w:t>Certificate</w:t>
      </w:r>
      <w:r w:rsidR="004C4B21" w:rsidRPr="0067557F">
        <w:rPr>
          <w:rFonts w:ascii="Bookman Old Style" w:hAnsi="Bookman Old Style" w:cs="Arial"/>
          <w:b/>
          <w:color w:val="666666"/>
          <w:sz w:val="40"/>
          <w:szCs w:val="40"/>
          <w:u w:val="single"/>
          <w:shd w:val="clear" w:color="auto" w:fill="FFFFFF"/>
        </w:rPr>
        <w:t xml:space="preserve"> course in GST</w:t>
      </w:r>
    </w:p>
    <w:p w:rsidR="00B67272" w:rsidRPr="00B67272" w:rsidRDefault="00B67272" w:rsidP="00B67272">
      <w:pPr>
        <w:spacing w:after="0" w:line="240" w:lineRule="auto"/>
        <w:ind w:left="270" w:right="-1"/>
        <w:jc w:val="center"/>
        <w:rPr>
          <w:rFonts w:ascii="Bookman Old Style" w:hAnsi="Bookman Old Style" w:cs="Arial"/>
          <w:b/>
          <w:color w:val="666666"/>
          <w:sz w:val="16"/>
          <w:szCs w:val="16"/>
          <w:u w:val="single"/>
          <w:shd w:val="clear" w:color="auto" w:fill="FFFFFF"/>
        </w:rPr>
      </w:pPr>
    </w:p>
    <w:p w:rsidR="004C4B21" w:rsidRPr="0067557F" w:rsidRDefault="004C4B21" w:rsidP="00B67272">
      <w:pPr>
        <w:spacing w:after="0" w:line="240" w:lineRule="auto"/>
        <w:ind w:left="270" w:right="1301" w:hanging="360"/>
        <w:jc w:val="center"/>
        <w:rPr>
          <w:rFonts w:ascii="Bookman Old Style" w:hAnsi="Bookman Old Style" w:cs="Arial"/>
          <w:color w:val="666666"/>
          <w:sz w:val="24"/>
          <w:szCs w:val="24"/>
          <w:u w:val="single"/>
          <w:shd w:val="clear" w:color="auto" w:fill="FFFFFF"/>
        </w:rPr>
      </w:pPr>
    </w:p>
    <w:tbl>
      <w:tblPr>
        <w:tblStyle w:val="TableGrid"/>
        <w:tblW w:w="10186" w:type="dxa"/>
        <w:tblInd w:w="270" w:type="dxa"/>
        <w:tblLook w:val="04A0" w:firstRow="1" w:lastRow="0" w:firstColumn="1" w:lastColumn="0" w:noHBand="0" w:noVBand="1"/>
      </w:tblPr>
      <w:tblGrid>
        <w:gridCol w:w="1965"/>
        <w:gridCol w:w="8221"/>
      </w:tblGrid>
      <w:tr w:rsidR="004C4B21" w:rsidRPr="0067557F" w:rsidTr="0067557F">
        <w:tc>
          <w:tcPr>
            <w:tcW w:w="1965" w:type="dxa"/>
          </w:tcPr>
          <w:p w:rsidR="004C4B21" w:rsidRPr="0067557F" w:rsidRDefault="004C4B21" w:rsidP="00B67272">
            <w:pPr>
              <w:ind w:right="-108"/>
              <w:rPr>
                <w:rFonts w:ascii="Bookman Old Style" w:hAnsi="Bookman Old Style" w:cs="Arial"/>
                <w:color w:val="666666"/>
                <w:sz w:val="24"/>
                <w:szCs w:val="24"/>
                <w:u w:val="single"/>
                <w:shd w:val="clear" w:color="auto" w:fill="FFFFFF"/>
              </w:rPr>
            </w:pPr>
            <w:r w:rsidRPr="0067557F">
              <w:rPr>
                <w:rFonts w:ascii="Bookman Old Style" w:hAnsi="Bookman Old Style" w:cs="Aharoni"/>
                <w:b/>
                <w:sz w:val="24"/>
                <w:szCs w:val="24"/>
              </w:rPr>
              <w:t>TITLE:</w:t>
            </w:r>
          </w:p>
        </w:tc>
        <w:tc>
          <w:tcPr>
            <w:tcW w:w="8221" w:type="dxa"/>
          </w:tcPr>
          <w:p w:rsidR="004C4B21" w:rsidRDefault="004C4B21" w:rsidP="00B67272">
            <w:pPr>
              <w:ind w:right="1301"/>
              <w:rPr>
                <w:rFonts w:ascii="Bookman Old Style" w:hAnsi="Bookman Old Style" w:cs="Aharoni"/>
                <w:sz w:val="24"/>
                <w:szCs w:val="24"/>
              </w:rPr>
            </w:pPr>
            <w:r w:rsidRPr="0067557F">
              <w:rPr>
                <w:rFonts w:ascii="Bookman Old Style" w:hAnsi="Bookman Old Style" w:cs="Aharoni"/>
                <w:sz w:val="24"/>
                <w:szCs w:val="24"/>
              </w:rPr>
              <w:t>Certification course in GST (BEGINNER)</w:t>
            </w:r>
          </w:p>
          <w:p w:rsidR="00790C24" w:rsidRPr="0067557F" w:rsidRDefault="00790C24" w:rsidP="00B67272">
            <w:pPr>
              <w:ind w:right="1301"/>
              <w:rPr>
                <w:rFonts w:ascii="Bookman Old Style" w:hAnsi="Bookman Old Style" w:cs="Arial"/>
                <w:color w:val="666666"/>
                <w:sz w:val="24"/>
                <w:szCs w:val="24"/>
                <w:u w:val="single"/>
                <w:shd w:val="clear" w:color="auto" w:fill="FFFFFF"/>
              </w:rPr>
            </w:pPr>
          </w:p>
        </w:tc>
      </w:tr>
      <w:tr w:rsidR="00005445" w:rsidRPr="0067557F" w:rsidTr="0067557F">
        <w:tc>
          <w:tcPr>
            <w:tcW w:w="1965" w:type="dxa"/>
          </w:tcPr>
          <w:p w:rsidR="00005445"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t>FACULTY:</w:t>
            </w:r>
          </w:p>
        </w:tc>
        <w:tc>
          <w:tcPr>
            <w:tcW w:w="8221" w:type="dxa"/>
          </w:tcPr>
          <w:p w:rsidR="00042989" w:rsidRDefault="00917A46" w:rsidP="00B67272">
            <w:pPr>
              <w:rPr>
                <w:rFonts w:ascii="Bookman Old Style" w:hAnsi="Bookman Old Style" w:cs="Aharoni"/>
                <w:b/>
                <w:sz w:val="24"/>
                <w:szCs w:val="24"/>
              </w:rPr>
            </w:pPr>
            <w:r w:rsidRPr="0067557F">
              <w:rPr>
                <w:rFonts w:ascii="Bookman Old Style" w:hAnsi="Bookman Old Style" w:cs="Aharoni"/>
                <w:sz w:val="24"/>
                <w:szCs w:val="24"/>
              </w:rPr>
              <w:t>Q</w:t>
            </w:r>
            <w:r w:rsidR="00B67272">
              <w:rPr>
                <w:rFonts w:ascii="Bookman Old Style" w:hAnsi="Bookman Old Style" w:cs="Aharoni"/>
                <w:sz w:val="24"/>
                <w:szCs w:val="24"/>
              </w:rPr>
              <w:t>ualified Chartered Accountants f</w:t>
            </w:r>
            <w:r w:rsidRPr="0067557F">
              <w:rPr>
                <w:rFonts w:ascii="Bookman Old Style" w:hAnsi="Bookman Old Style" w:cs="Aharoni"/>
                <w:sz w:val="24"/>
                <w:szCs w:val="24"/>
              </w:rPr>
              <w:t>rom</w:t>
            </w:r>
            <w:r>
              <w:rPr>
                <w:rFonts w:ascii="Bookman Old Style" w:hAnsi="Bookman Old Style" w:cs="Aharoni"/>
                <w:sz w:val="24"/>
                <w:szCs w:val="24"/>
              </w:rPr>
              <w:t xml:space="preserve"> </w:t>
            </w:r>
            <w:r w:rsidRPr="0067557F">
              <w:rPr>
                <w:rFonts w:ascii="Bookman Old Style" w:hAnsi="Bookman Old Style" w:cs="Aharoni"/>
                <w:b/>
                <w:sz w:val="24"/>
                <w:szCs w:val="24"/>
              </w:rPr>
              <w:t xml:space="preserve">Edutech </w:t>
            </w:r>
            <w:r>
              <w:rPr>
                <w:rFonts w:ascii="Bookman Old Style" w:hAnsi="Bookman Old Style" w:cs="Aharoni"/>
                <w:b/>
                <w:sz w:val="24"/>
                <w:szCs w:val="24"/>
              </w:rPr>
              <w:t>Centre.</w:t>
            </w:r>
          </w:p>
          <w:p w:rsidR="00B67272" w:rsidRPr="0067557F" w:rsidRDefault="00B67272" w:rsidP="00B67272">
            <w:pPr>
              <w:rPr>
                <w:rFonts w:ascii="Bookman Old Style" w:hAnsi="Bookman Old Style" w:cs="Aharoni"/>
                <w:b/>
                <w:sz w:val="24"/>
                <w:szCs w:val="24"/>
              </w:rPr>
            </w:pPr>
          </w:p>
          <w:p w:rsidR="00917A46" w:rsidRDefault="00917A46" w:rsidP="00B67272">
            <w:pPr>
              <w:shd w:val="clear" w:color="auto" w:fill="FFFFFF"/>
              <w:jc w:val="both"/>
              <w:rPr>
                <w:rFonts w:ascii="Bookman Old Style" w:eastAsia="Times New Roman" w:hAnsi="Bookman Old Style" w:cs="Arial"/>
                <w:color w:val="1D2228"/>
                <w:sz w:val="24"/>
                <w:szCs w:val="24"/>
                <w:lang w:val="en-IN" w:eastAsia="en-IN"/>
              </w:rPr>
            </w:pPr>
            <w:r w:rsidRPr="0067557F">
              <w:rPr>
                <w:rFonts w:ascii="Bookman Old Style" w:eastAsia="Times New Roman" w:hAnsi="Bookman Old Style" w:cs="Arial"/>
                <w:b/>
                <w:bCs/>
                <w:color w:val="000000"/>
                <w:sz w:val="24"/>
                <w:szCs w:val="24"/>
                <w:lang w:val="en-IN" w:eastAsia="en-IN"/>
              </w:rPr>
              <w:t>Edutech Centre</w:t>
            </w:r>
            <w:r w:rsidRPr="0067557F">
              <w:rPr>
                <w:rFonts w:ascii="Bookman Old Style" w:eastAsia="Times New Roman" w:hAnsi="Bookman Old Style" w:cs="Arial"/>
                <w:color w:val="000000"/>
                <w:sz w:val="24"/>
                <w:szCs w:val="24"/>
                <w:lang w:val="en-IN" w:eastAsia="en-IN"/>
              </w:rPr>
              <w:t> is promoted and managed by a team of Chartered Accountants </w:t>
            </w:r>
            <w:r w:rsidRPr="0067557F">
              <w:rPr>
                <w:rFonts w:ascii="Bookman Old Style" w:eastAsia="Times New Roman" w:hAnsi="Bookman Old Style" w:cs="Arial"/>
                <w:color w:val="1D2228"/>
                <w:sz w:val="24"/>
                <w:szCs w:val="24"/>
                <w:lang w:val="en-IN" w:eastAsia="en-IN"/>
              </w:rPr>
              <w:t>having industry experience of more than two decades and having training experience of more than a decade. </w:t>
            </w:r>
          </w:p>
          <w:p w:rsidR="00B67272" w:rsidRDefault="00B67272" w:rsidP="00B67272">
            <w:pPr>
              <w:shd w:val="clear" w:color="auto" w:fill="FFFFFF"/>
              <w:jc w:val="both"/>
              <w:rPr>
                <w:rFonts w:ascii="Bookman Old Style" w:eastAsia="Times New Roman" w:hAnsi="Bookman Old Style" w:cs="Arial"/>
                <w:color w:val="1D2228"/>
                <w:sz w:val="24"/>
                <w:szCs w:val="24"/>
                <w:lang w:val="en-IN" w:eastAsia="en-IN"/>
              </w:rPr>
            </w:pPr>
          </w:p>
          <w:p w:rsidR="00917A46" w:rsidRPr="0067557F" w:rsidRDefault="00B67272" w:rsidP="00B67272">
            <w:pPr>
              <w:shd w:val="clear" w:color="auto" w:fill="FFFFFF"/>
              <w:jc w:val="both"/>
              <w:rPr>
                <w:rFonts w:ascii="Bookman Old Style" w:eastAsia="Times New Roman" w:hAnsi="Bookman Old Style" w:cs="Arial"/>
                <w:color w:val="1D2228"/>
                <w:sz w:val="24"/>
                <w:szCs w:val="24"/>
                <w:lang w:val="en-IN" w:eastAsia="en-IN"/>
              </w:rPr>
            </w:pPr>
            <w:r>
              <w:rPr>
                <w:rFonts w:ascii="Bookman Old Style" w:eastAsia="Times New Roman" w:hAnsi="Bookman Old Style" w:cs="Arial"/>
                <w:color w:val="000000"/>
                <w:sz w:val="24"/>
                <w:szCs w:val="24"/>
                <w:lang w:val="en-IN" w:eastAsia="en-IN"/>
              </w:rPr>
              <w:t xml:space="preserve">Edutech Centre is </w:t>
            </w:r>
            <w:r w:rsidRPr="0067557F">
              <w:rPr>
                <w:rFonts w:ascii="Bookman Old Style" w:eastAsia="Times New Roman" w:hAnsi="Bookman Old Style" w:cs="Arial"/>
                <w:color w:val="000000"/>
                <w:sz w:val="24"/>
                <w:szCs w:val="24"/>
                <w:lang w:val="en-IN" w:eastAsia="en-IN"/>
              </w:rPr>
              <w:t xml:space="preserve">a franchisee of </w:t>
            </w:r>
            <w:r w:rsidRPr="0067557F">
              <w:rPr>
                <w:rFonts w:ascii="Bookman Old Style" w:eastAsia="Times New Roman" w:hAnsi="Bookman Old Style" w:cs="Arial"/>
                <w:b/>
                <w:color w:val="000000"/>
                <w:sz w:val="24"/>
                <w:szCs w:val="24"/>
                <w:lang w:val="en-IN" w:eastAsia="en-IN"/>
              </w:rPr>
              <w:t>GST CENTRE</w:t>
            </w:r>
            <w:r w:rsidRPr="00B67272">
              <w:rPr>
                <w:rFonts w:ascii="Bookman Old Style" w:eastAsia="Times New Roman" w:hAnsi="Bookman Old Style" w:cs="Arial"/>
                <w:b/>
                <w:color w:val="000000"/>
                <w:sz w:val="24"/>
                <w:szCs w:val="24"/>
                <w:vertAlign w:val="superscript"/>
                <w:lang w:val="en-IN" w:eastAsia="en-IN"/>
              </w:rPr>
              <w:t>®</w:t>
            </w:r>
            <w:r>
              <w:rPr>
                <w:rFonts w:ascii="Bookman Old Style" w:eastAsia="Times New Roman" w:hAnsi="Bookman Old Style" w:cs="Arial"/>
                <w:color w:val="000000"/>
                <w:sz w:val="24"/>
                <w:szCs w:val="24"/>
                <w:vertAlign w:val="superscript"/>
                <w:lang w:val="en-IN" w:eastAsia="en-IN"/>
              </w:rPr>
              <w:t xml:space="preserve"> </w:t>
            </w:r>
            <w:r>
              <w:rPr>
                <w:rFonts w:ascii="Bookman Old Style" w:eastAsia="Times New Roman" w:hAnsi="Bookman Old Style" w:cs="Arial"/>
                <w:color w:val="1D2228"/>
                <w:sz w:val="24"/>
                <w:szCs w:val="24"/>
                <w:lang w:val="en-IN" w:eastAsia="en-IN"/>
              </w:rPr>
              <w:t>&amp; t</w:t>
            </w:r>
            <w:r w:rsidR="00917A46" w:rsidRPr="0067557F">
              <w:rPr>
                <w:rFonts w:ascii="Bookman Old Style" w:eastAsia="Times New Roman" w:hAnsi="Bookman Old Style" w:cs="Arial"/>
                <w:color w:val="1D2228"/>
                <w:sz w:val="24"/>
                <w:szCs w:val="24"/>
                <w:lang w:val="en-IN" w:eastAsia="en-IN"/>
              </w:rPr>
              <w:t xml:space="preserve">he GST module will be conducted in affiliation to </w:t>
            </w:r>
            <w:r w:rsidRPr="0067557F">
              <w:rPr>
                <w:rFonts w:ascii="Bookman Old Style" w:eastAsia="Times New Roman" w:hAnsi="Bookman Old Style" w:cs="Arial"/>
                <w:color w:val="000000"/>
                <w:sz w:val="24"/>
                <w:szCs w:val="24"/>
                <w:lang w:val="en-IN" w:eastAsia="en-IN"/>
              </w:rPr>
              <w:t>GST CENTRE</w:t>
            </w:r>
            <w:r>
              <w:rPr>
                <w:rFonts w:ascii="Bookman Old Style" w:eastAsia="Times New Roman" w:hAnsi="Bookman Old Style" w:cs="Arial"/>
                <w:color w:val="000000"/>
                <w:sz w:val="24"/>
                <w:szCs w:val="24"/>
                <w:vertAlign w:val="superscript"/>
                <w:lang w:val="en-IN" w:eastAsia="en-IN"/>
              </w:rPr>
              <w:t xml:space="preserve">® </w:t>
            </w:r>
            <w:r w:rsidR="00917A46" w:rsidRPr="0067557F">
              <w:rPr>
                <w:rFonts w:ascii="Bookman Old Style" w:eastAsia="Times New Roman" w:hAnsi="Bookman Old Style" w:cs="Arial"/>
                <w:color w:val="1D2228"/>
                <w:sz w:val="24"/>
                <w:szCs w:val="24"/>
                <w:lang w:val="en-IN" w:eastAsia="en-IN"/>
              </w:rPr>
              <w:t xml:space="preserve">– a project by </w:t>
            </w:r>
            <w:r w:rsidR="00917A46" w:rsidRPr="0067557F">
              <w:rPr>
                <w:rFonts w:ascii="Bookman Old Style" w:hAnsi="Bookman Old Style" w:cs="Aharoni"/>
                <w:sz w:val="24"/>
                <w:szCs w:val="24"/>
              </w:rPr>
              <w:t>Topmans Education And</w:t>
            </w:r>
            <w:r>
              <w:rPr>
                <w:rFonts w:ascii="Bookman Old Style" w:hAnsi="Bookman Old Style" w:cs="Aharoni"/>
                <w:sz w:val="24"/>
                <w:szCs w:val="24"/>
              </w:rPr>
              <w:t xml:space="preserve"> Career Horizons Pvt. Ltd. (</w:t>
            </w:r>
            <w:r w:rsidR="00917A46" w:rsidRPr="0067557F">
              <w:rPr>
                <w:rFonts w:ascii="Bookman Old Style" w:hAnsi="Bookman Old Style" w:cs="Aharoni"/>
                <w:sz w:val="24"/>
                <w:szCs w:val="24"/>
              </w:rPr>
              <w:t>TEACH)</w:t>
            </w:r>
            <w:r>
              <w:rPr>
                <w:rFonts w:ascii="Bookman Old Style" w:hAnsi="Bookman Old Style" w:cs="Aharoni"/>
                <w:sz w:val="24"/>
                <w:szCs w:val="24"/>
              </w:rPr>
              <w:t>.</w:t>
            </w:r>
            <w:r w:rsidR="00917A46" w:rsidRPr="0067557F">
              <w:rPr>
                <w:rFonts w:ascii="Bookman Old Style" w:hAnsi="Bookman Old Style" w:cs="Aharoni"/>
                <w:sz w:val="24"/>
                <w:szCs w:val="24"/>
              </w:rPr>
              <w:t xml:space="preserve"> </w:t>
            </w:r>
            <w:r w:rsidR="00917A46" w:rsidRPr="0067557F">
              <w:rPr>
                <w:rFonts w:ascii="Bookman Old Style" w:eastAsia="Times New Roman" w:hAnsi="Bookman Old Style" w:cs="Arial"/>
                <w:color w:val="1D2228"/>
                <w:sz w:val="24"/>
                <w:szCs w:val="24"/>
                <w:lang w:val="en-IN" w:eastAsia="en-IN"/>
              </w:rPr>
              <w:t>It is an ISO 9001:2015 company having presence in 23 states.</w:t>
            </w:r>
          </w:p>
          <w:p w:rsidR="00005445" w:rsidRPr="00917A46" w:rsidRDefault="001B226A" w:rsidP="00B67272">
            <w:pPr>
              <w:rPr>
                <w:rFonts w:ascii="Bookman Old Style" w:hAnsi="Bookman Old Style" w:cs="Aharoni"/>
                <w:b/>
                <w:sz w:val="24"/>
                <w:szCs w:val="24"/>
              </w:rPr>
            </w:pPr>
            <w:r w:rsidRPr="0067557F">
              <w:rPr>
                <w:rFonts w:ascii="Bookman Old Style" w:hAnsi="Bookman Old Style" w:cs="Aharoni"/>
                <w:sz w:val="24"/>
                <w:szCs w:val="24"/>
              </w:rPr>
              <w:t xml:space="preserve">     </w:t>
            </w:r>
          </w:p>
          <w:p w:rsidR="00005445" w:rsidRPr="0067557F" w:rsidRDefault="001B226A" w:rsidP="00B67272">
            <w:pPr>
              <w:rPr>
                <w:rFonts w:ascii="Bookman Old Style" w:hAnsi="Bookman Old Style" w:cs="Aharoni"/>
                <w:b/>
                <w:sz w:val="24"/>
                <w:szCs w:val="24"/>
                <w:u w:val="single"/>
              </w:rPr>
            </w:pPr>
            <w:r w:rsidRPr="0067557F">
              <w:rPr>
                <w:rFonts w:ascii="Bookman Old Style" w:hAnsi="Bookman Old Style" w:cs="Aharoni"/>
                <w:b/>
                <w:sz w:val="24"/>
                <w:szCs w:val="24"/>
                <w:u w:val="single"/>
              </w:rPr>
              <w:t>Approved By:</w:t>
            </w:r>
          </w:p>
          <w:p w:rsidR="00042989" w:rsidRPr="0067557F" w:rsidRDefault="001B226A" w:rsidP="00B67272">
            <w:pPr>
              <w:rPr>
                <w:rFonts w:ascii="Bookman Old Style" w:hAnsi="Bookman Old Style" w:cs="Aharoni"/>
                <w:b/>
                <w:sz w:val="24"/>
                <w:szCs w:val="24"/>
              </w:rPr>
            </w:pPr>
            <w:bookmarkStart w:id="0" w:name="MINISTRY_OF_SKILL_DEVELOPMENT_&amp;_ENTREPRE"/>
            <w:bookmarkEnd w:id="0"/>
            <w:r w:rsidRPr="0067557F">
              <w:rPr>
                <w:rFonts w:ascii="Bookman Old Style" w:hAnsi="Bookman Old Style" w:cs="Aharoni"/>
                <w:b/>
                <w:sz w:val="24"/>
                <w:szCs w:val="24"/>
              </w:rPr>
              <w:t xml:space="preserve">Ministry Of Skill Development &amp;  </w:t>
            </w:r>
          </w:p>
          <w:p w:rsidR="00042989" w:rsidRPr="0067557F" w:rsidRDefault="001B226A" w:rsidP="00B67272">
            <w:pPr>
              <w:rPr>
                <w:rFonts w:ascii="Bookman Old Style" w:hAnsi="Bookman Old Style" w:cs="Aharoni"/>
                <w:b/>
                <w:sz w:val="24"/>
                <w:szCs w:val="24"/>
              </w:rPr>
            </w:pPr>
            <w:r w:rsidRPr="0067557F">
              <w:rPr>
                <w:rFonts w:ascii="Bookman Old Style" w:hAnsi="Bookman Old Style" w:cs="Aharoni"/>
                <w:b/>
                <w:sz w:val="24"/>
                <w:szCs w:val="24"/>
              </w:rPr>
              <w:t>Entrepreneurship, Govt. Of India</w:t>
            </w:r>
          </w:p>
          <w:p w:rsidR="0067557F" w:rsidRPr="0067557F" w:rsidRDefault="00005445" w:rsidP="00B67272">
            <w:pPr>
              <w:rPr>
                <w:rFonts w:ascii="Bookman Old Style" w:hAnsi="Bookman Old Style" w:cs="Aharoni"/>
                <w:sz w:val="24"/>
                <w:szCs w:val="24"/>
              </w:rPr>
            </w:pPr>
            <w:r w:rsidRPr="0067557F">
              <w:rPr>
                <w:rFonts w:ascii="Bookman Old Style" w:hAnsi="Bookman Old Style"/>
                <w:noProof/>
                <w:sz w:val="24"/>
                <w:szCs w:val="24"/>
                <w:lang w:val="en-IN" w:eastAsia="en-IN"/>
              </w:rPr>
              <w:drawing>
                <wp:inline distT="0" distB="0" distL="0" distR="0" wp14:anchorId="7BF72A73" wp14:editId="54246B66">
                  <wp:extent cx="1076325" cy="542925"/>
                  <wp:effectExtent l="19050" t="0" r="9525" b="0"/>
                  <wp:docPr id="5" name="Picture 7" descr="Image result for gst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st centre"/>
                          <pic:cNvPicPr>
                            <a:picLocks noChangeAspect="1" noChangeArrowheads="1"/>
                          </pic:cNvPicPr>
                        </pic:nvPicPr>
                        <pic:blipFill>
                          <a:blip r:embed="rId7" cstate="print"/>
                          <a:srcRect/>
                          <a:stretch>
                            <a:fillRect/>
                          </a:stretch>
                        </pic:blipFill>
                        <pic:spPr bwMode="auto">
                          <a:xfrm>
                            <a:off x="0" y="0"/>
                            <a:ext cx="1076325" cy="542925"/>
                          </a:xfrm>
                          <a:prstGeom prst="rect">
                            <a:avLst/>
                          </a:prstGeom>
                          <a:noFill/>
                          <a:ln w="9525">
                            <a:noFill/>
                            <a:miter lim="800000"/>
                            <a:headEnd/>
                            <a:tailEnd/>
                          </a:ln>
                        </pic:spPr>
                      </pic:pic>
                    </a:graphicData>
                  </a:graphic>
                </wp:inline>
              </w:drawing>
            </w:r>
          </w:p>
        </w:tc>
      </w:tr>
      <w:tr w:rsidR="004C4B21" w:rsidRPr="0067557F" w:rsidTr="0067557F">
        <w:tc>
          <w:tcPr>
            <w:tcW w:w="1965" w:type="dxa"/>
          </w:tcPr>
          <w:p w:rsidR="004C4B21" w:rsidRPr="0067557F" w:rsidRDefault="004C4B21" w:rsidP="00B67272">
            <w:pPr>
              <w:ind w:right="-108"/>
              <w:rPr>
                <w:rFonts w:ascii="Bookman Old Style" w:hAnsi="Bookman Old Style" w:cs="Aharoni"/>
                <w:b/>
                <w:sz w:val="24"/>
                <w:szCs w:val="24"/>
              </w:rPr>
            </w:pPr>
            <w:r w:rsidRPr="0067557F">
              <w:rPr>
                <w:rFonts w:ascii="Bookman Old Style" w:hAnsi="Bookman Old Style" w:cs="Aharoni"/>
                <w:b/>
                <w:sz w:val="24"/>
                <w:szCs w:val="24"/>
              </w:rPr>
              <w:t>OBJECTIVE:</w:t>
            </w:r>
          </w:p>
        </w:tc>
        <w:tc>
          <w:tcPr>
            <w:tcW w:w="8221" w:type="dxa"/>
          </w:tcPr>
          <w:p w:rsidR="00790C24" w:rsidRDefault="00790C24" w:rsidP="00790C24">
            <w:pPr>
              <w:shd w:val="clear" w:color="auto" w:fill="FFFFFF"/>
              <w:rPr>
                <w:rFonts w:ascii="Bookman Old Style" w:eastAsia="Times New Roman" w:hAnsi="Bookman Old Style" w:cs="Arial"/>
                <w:color w:val="1D2228"/>
                <w:sz w:val="24"/>
                <w:szCs w:val="24"/>
                <w:lang w:val="en-IN" w:eastAsia="en-IN"/>
              </w:rPr>
            </w:pPr>
            <w:r w:rsidRPr="0067557F">
              <w:rPr>
                <w:rFonts w:ascii="Bookman Old Style" w:eastAsia="Times New Roman" w:hAnsi="Bookman Old Style" w:cs="Arial"/>
                <w:color w:val="1D2228"/>
                <w:sz w:val="24"/>
                <w:szCs w:val="24"/>
                <w:lang w:val="en-IN" w:eastAsia="en-IN"/>
              </w:rPr>
              <w:t>In view of the introduction of the Goods &amp; Services Tax, it has become imperative for the accounting and finance students to be familiar with the GST to be better placed in their future working path. GST has also opened up new career opportunities for the Students as professionals.  </w:t>
            </w:r>
          </w:p>
          <w:p w:rsidR="00790C24" w:rsidRDefault="00790C24" w:rsidP="00790C24">
            <w:pPr>
              <w:shd w:val="clear" w:color="auto" w:fill="FFFFFF"/>
              <w:rPr>
                <w:rFonts w:ascii="Bookman Old Style" w:eastAsia="Times New Roman" w:hAnsi="Bookman Old Style" w:cs="Arial"/>
                <w:color w:val="1D2228"/>
                <w:sz w:val="24"/>
                <w:szCs w:val="24"/>
                <w:lang w:val="en-IN" w:eastAsia="en-IN"/>
              </w:rPr>
            </w:pPr>
          </w:p>
          <w:p w:rsidR="00790C24" w:rsidRPr="0067557F" w:rsidRDefault="00790C24" w:rsidP="00790C24">
            <w:pPr>
              <w:shd w:val="clear" w:color="auto" w:fill="FFFFFF"/>
              <w:rPr>
                <w:rFonts w:ascii="Bookman Old Style" w:eastAsia="Times New Roman" w:hAnsi="Bookman Old Style" w:cs="Arial"/>
                <w:color w:val="1D2228"/>
                <w:sz w:val="24"/>
                <w:szCs w:val="24"/>
                <w:lang w:val="en-IN" w:eastAsia="en-IN"/>
              </w:rPr>
            </w:pPr>
            <w:r w:rsidRPr="0067557F">
              <w:rPr>
                <w:rFonts w:ascii="Bookman Old Style" w:eastAsia="Times New Roman" w:hAnsi="Bookman Old Style" w:cs="Arial"/>
                <w:color w:val="1D2228"/>
                <w:sz w:val="24"/>
                <w:szCs w:val="24"/>
                <w:lang w:val="en-IN" w:eastAsia="en-IN"/>
              </w:rPr>
              <w:t>It is a must training for all B</w:t>
            </w:r>
            <w:r>
              <w:rPr>
                <w:rFonts w:ascii="Bookman Old Style" w:eastAsia="Times New Roman" w:hAnsi="Bookman Old Style" w:cs="Arial"/>
                <w:color w:val="1D2228"/>
                <w:sz w:val="24"/>
                <w:szCs w:val="24"/>
                <w:lang w:val="en-IN" w:eastAsia="en-IN"/>
              </w:rPr>
              <w:t>.</w:t>
            </w:r>
            <w:r w:rsidRPr="0067557F">
              <w:rPr>
                <w:rFonts w:ascii="Bookman Old Style" w:eastAsia="Times New Roman" w:hAnsi="Bookman Old Style" w:cs="Arial"/>
                <w:color w:val="1D2228"/>
                <w:sz w:val="24"/>
                <w:szCs w:val="24"/>
                <w:lang w:val="en-IN" w:eastAsia="en-IN"/>
              </w:rPr>
              <w:t>Com</w:t>
            </w:r>
            <w:r>
              <w:rPr>
                <w:rFonts w:ascii="Bookman Old Style" w:eastAsia="Times New Roman" w:hAnsi="Bookman Old Style" w:cs="Arial"/>
                <w:color w:val="1D2228"/>
                <w:sz w:val="24"/>
                <w:szCs w:val="24"/>
                <w:lang w:val="en-IN" w:eastAsia="en-IN"/>
              </w:rPr>
              <w:t>,</w:t>
            </w:r>
            <w:r w:rsidRPr="0067557F">
              <w:rPr>
                <w:rFonts w:ascii="Bookman Old Style" w:eastAsia="Times New Roman" w:hAnsi="Bookman Old Style" w:cs="Arial"/>
                <w:color w:val="1D2228"/>
                <w:sz w:val="24"/>
                <w:szCs w:val="24"/>
                <w:lang w:val="en-IN" w:eastAsia="en-IN"/>
              </w:rPr>
              <w:t xml:space="preserve"> BAF, BMS, BBI &amp; </w:t>
            </w:r>
            <w:r>
              <w:rPr>
                <w:rFonts w:ascii="Bookman Old Style" w:eastAsia="Times New Roman" w:hAnsi="Bookman Old Style" w:cs="Arial"/>
                <w:color w:val="1D2228"/>
                <w:sz w:val="24"/>
                <w:szCs w:val="24"/>
                <w:lang w:val="en-IN" w:eastAsia="en-IN"/>
              </w:rPr>
              <w:t>M.Com s</w:t>
            </w:r>
            <w:r w:rsidRPr="0067557F">
              <w:rPr>
                <w:rFonts w:ascii="Bookman Old Style" w:eastAsia="Times New Roman" w:hAnsi="Bookman Old Style" w:cs="Arial"/>
                <w:color w:val="1D2228"/>
                <w:sz w:val="24"/>
                <w:szCs w:val="24"/>
                <w:lang w:val="en-IN" w:eastAsia="en-IN"/>
              </w:rPr>
              <w:t>tudents and can be introduced as an add on course for second and third year students. </w:t>
            </w:r>
          </w:p>
          <w:p w:rsidR="00790C24" w:rsidRDefault="00790C24" w:rsidP="00B67272">
            <w:pPr>
              <w:ind w:right="1301"/>
              <w:rPr>
                <w:rFonts w:ascii="Bookman Old Style" w:hAnsi="Bookman Old Style" w:cs="Aharoni"/>
                <w:sz w:val="24"/>
                <w:szCs w:val="24"/>
              </w:rPr>
            </w:pPr>
          </w:p>
          <w:p w:rsidR="004C4B21" w:rsidRDefault="004C4B21" w:rsidP="00B67272">
            <w:pPr>
              <w:ind w:right="1301"/>
              <w:rPr>
                <w:rFonts w:ascii="Bookman Old Style" w:hAnsi="Bookman Old Style" w:cs="Aharoni"/>
                <w:sz w:val="24"/>
                <w:szCs w:val="24"/>
              </w:rPr>
            </w:pPr>
            <w:r w:rsidRPr="0067557F">
              <w:rPr>
                <w:rFonts w:ascii="Bookman Old Style" w:hAnsi="Bookman Old Style" w:cs="Aharoni"/>
                <w:sz w:val="24"/>
                <w:szCs w:val="24"/>
              </w:rPr>
              <w:t>Course objective</w:t>
            </w:r>
            <w:r w:rsidR="00B67272">
              <w:rPr>
                <w:rFonts w:ascii="Bookman Old Style" w:hAnsi="Bookman Old Style" w:cs="Aharoni"/>
                <w:sz w:val="24"/>
                <w:szCs w:val="24"/>
              </w:rPr>
              <w:t xml:space="preserve"> is to ensure that students are </w:t>
            </w:r>
            <w:r w:rsidRPr="0067557F">
              <w:rPr>
                <w:rFonts w:ascii="Bookman Old Style" w:hAnsi="Bookman Old Style" w:cs="Aharoni"/>
                <w:sz w:val="24"/>
                <w:szCs w:val="24"/>
              </w:rPr>
              <w:t xml:space="preserve">updated about the new tax regime and </w:t>
            </w:r>
            <w:r w:rsidR="00B67272">
              <w:rPr>
                <w:rFonts w:ascii="Bookman Old Style" w:hAnsi="Bookman Old Style" w:cs="Aharoni"/>
                <w:sz w:val="24"/>
                <w:szCs w:val="24"/>
              </w:rPr>
              <w:t>are a</w:t>
            </w:r>
            <w:r w:rsidRPr="0067557F">
              <w:rPr>
                <w:rFonts w:ascii="Bookman Old Style" w:hAnsi="Bookman Old Style" w:cs="Aharoni"/>
                <w:sz w:val="24"/>
                <w:szCs w:val="24"/>
              </w:rPr>
              <w:t>ble to stand out in job placements and perform better on the job with t</w:t>
            </w:r>
            <w:r w:rsidR="00790C24">
              <w:rPr>
                <w:rFonts w:ascii="Bookman Old Style" w:hAnsi="Bookman Old Style" w:cs="Aharoni"/>
                <w:sz w:val="24"/>
                <w:szCs w:val="24"/>
              </w:rPr>
              <w:t xml:space="preserve">he </w:t>
            </w:r>
            <w:r w:rsidR="001B226A" w:rsidRPr="0067557F">
              <w:rPr>
                <w:rFonts w:ascii="Bookman Old Style" w:hAnsi="Bookman Old Style" w:cs="Aharoni"/>
                <w:sz w:val="24"/>
                <w:szCs w:val="24"/>
              </w:rPr>
              <w:t>practical know –how</w:t>
            </w:r>
            <w:r w:rsidR="00945222" w:rsidRPr="0067557F">
              <w:rPr>
                <w:rFonts w:ascii="Bookman Old Style" w:hAnsi="Bookman Old Style" w:cs="Aharoni"/>
                <w:sz w:val="24"/>
                <w:szCs w:val="24"/>
              </w:rPr>
              <w:t xml:space="preserve"> of GST.</w:t>
            </w:r>
          </w:p>
          <w:p w:rsidR="00790C24" w:rsidRPr="0067557F" w:rsidRDefault="00790C24" w:rsidP="00B67272">
            <w:pPr>
              <w:ind w:right="1301"/>
              <w:rPr>
                <w:rFonts w:ascii="Bookman Old Style" w:hAnsi="Bookman Old Style" w:cs="Aharoni"/>
                <w:sz w:val="24"/>
                <w:szCs w:val="24"/>
              </w:rPr>
            </w:pPr>
          </w:p>
        </w:tc>
      </w:tr>
      <w:tr w:rsidR="004C4B21" w:rsidRPr="0067557F" w:rsidTr="0067557F">
        <w:tc>
          <w:tcPr>
            <w:tcW w:w="1965" w:type="dxa"/>
          </w:tcPr>
          <w:p w:rsidR="004C4B21"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t>OUTCOME:</w:t>
            </w:r>
          </w:p>
        </w:tc>
        <w:tc>
          <w:tcPr>
            <w:tcW w:w="8221" w:type="dxa"/>
          </w:tcPr>
          <w:p w:rsidR="004C4B21" w:rsidRPr="0067557F" w:rsidRDefault="00042989" w:rsidP="00B67272">
            <w:pPr>
              <w:rPr>
                <w:rFonts w:ascii="Bookman Old Style" w:hAnsi="Bookman Old Style" w:cs="Aharoni"/>
                <w:sz w:val="24"/>
                <w:szCs w:val="24"/>
              </w:rPr>
            </w:pPr>
            <w:r w:rsidRPr="0067557F">
              <w:rPr>
                <w:rFonts w:ascii="Bookman Old Style" w:hAnsi="Bookman Old Style" w:cs="Aharoni"/>
                <w:sz w:val="24"/>
                <w:szCs w:val="24"/>
              </w:rPr>
              <w:t>Skill d</w:t>
            </w:r>
            <w:r w:rsidR="00790C24">
              <w:rPr>
                <w:rFonts w:ascii="Bookman Old Style" w:hAnsi="Bookman Old Style" w:cs="Aharoni"/>
                <w:sz w:val="24"/>
                <w:szCs w:val="24"/>
              </w:rPr>
              <w:t xml:space="preserve">evelopment in GST recognized by </w:t>
            </w:r>
            <w:r w:rsidRPr="0067557F">
              <w:rPr>
                <w:rFonts w:ascii="Bookman Old Style" w:hAnsi="Bookman Old Style" w:cs="Aharoni"/>
                <w:sz w:val="24"/>
                <w:szCs w:val="24"/>
              </w:rPr>
              <w:t>Ministry Of Skill Development &amp; Entrepreneurship, Govt. Of India</w:t>
            </w:r>
          </w:p>
          <w:p w:rsidR="0067557F" w:rsidRDefault="0067557F" w:rsidP="00B67272">
            <w:pPr>
              <w:shd w:val="clear" w:color="auto" w:fill="FFFFFF"/>
              <w:rPr>
                <w:rFonts w:ascii="Bookman Old Style" w:eastAsia="Times New Roman" w:hAnsi="Bookman Old Style" w:cs="Arial"/>
                <w:color w:val="1D2228"/>
                <w:sz w:val="24"/>
                <w:szCs w:val="24"/>
                <w:lang w:val="en-IN" w:eastAsia="en-IN"/>
              </w:rPr>
            </w:pPr>
          </w:p>
          <w:p w:rsidR="00790C24" w:rsidRPr="00790C24" w:rsidRDefault="0067557F" w:rsidP="00790C24">
            <w:pPr>
              <w:pStyle w:val="ListParagraph"/>
              <w:numPr>
                <w:ilvl w:val="0"/>
                <w:numId w:val="2"/>
              </w:numPr>
              <w:shd w:val="clear" w:color="auto" w:fill="FFFFFF"/>
              <w:rPr>
                <w:rFonts w:ascii="Bookman Old Style" w:eastAsia="Times New Roman" w:hAnsi="Bookman Old Style" w:cs="Arial"/>
                <w:color w:val="1D2228"/>
                <w:sz w:val="24"/>
                <w:szCs w:val="24"/>
                <w:lang w:val="en-IN" w:eastAsia="en-IN"/>
              </w:rPr>
            </w:pPr>
            <w:r w:rsidRPr="00790C24">
              <w:rPr>
                <w:rFonts w:ascii="Bookman Old Style" w:eastAsia="Times New Roman" w:hAnsi="Bookman Old Style" w:cs="Arial"/>
                <w:color w:val="1D2228"/>
                <w:sz w:val="24"/>
                <w:szCs w:val="24"/>
                <w:lang w:val="en-IN" w:eastAsia="en-IN"/>
              </w:rPr>
              <w:t>Understanding of Goods &amp; Services Tax Concepts</w:t>
            </w:r>
          </w:p>
          <w:p w:rsidR="0067557F" w:rsidRPr="00790C24" w:rsidRDefault="0067557F" w:rsidP="00790C24">
            <w:pPr>
              <w:pStyle w:val="ListParagraph"/>
              <w:numPr>
                <w:ilvl w:val="0"/>
                <w:numId w:val="2"/>
              </w:numPr>
              <w:shd w:val="clear" w:color="auto" w:fill="FFFFFF"/>
              <w:rPr>
                <w:rFonts w:ascii="Bookman Old Style" w:eastAsia="Times New Roman" w:hAnsi="Bookman Old Style" w:cs="Arial"/>
                <w:color w:val="1D2228"/>
                <w:sz w:val="24"/>
                <w:szCs w:val="24"/>
                <w:lang w:val="en-IN" w:eastAsia="en-IN"/>
              </w:rPr>
            </w:pPr>
            <w:r w:rsidRPr="00790C24">
              <w:rPr>
                <w:rFonts w:ascii="Bookman Old Style" w:eastAsia="Times New Roman" w:hAnsi="Bookman Old Style" w:cs="Arial"/>
                <w:color w:val="1D2228"/>
                <w:sz w:val="24"/>
                <w:szCs w:val="24"/>
                <w:lang w:val="en-IN" w:eastAsia="en-IN"/>
              </w:rPr>
              <w:t>Learning the subject with lot of case studies and examples</w:t>
            </w:r>
          </w:p>
          <w:p w:rsidR="0067557F" w:rsidRPr="00790C24" w:rsidRDefault="0067557F" w:rsidP="00790C24">
            <w:pPr>
              <w:pStyle w:val="ListParagraph"/>
              <w:numPr>
                <w:ilvl w:val="0"/>
                <w:numId w:val="2"/>
              </w:numPr>
              <w:shd w:val="clear" w:color="auto" w:fill="FFFFFF"/>
              <w:rPr>
                <w:rFonts w:ascii="Bookman Old Style" w:eastAsia="Times New Roman" w:hAnsi="Bookman Old Style" w:cs="Arial"/>
                <w:color w:val="1D2228"/>
                <w:sz w:val="24"/>
                <w:szCs w:val="24"/>
                <w:lang w:val="en-IN" w:eastAsia="en-IN"/>
              </w:rPr>
            </w:pPr>
            <w:r w:rsidRPr="00790C24">
              <w:rPr>
                <w:rFonts w:ascii="Bookman Old Style" w:eastAsia="Times New Roman" w:hAnsi="Bookman Old Style" w:cs="Arial"/>
                <w:color w:val="1D2228"/>
                <w:sz w:val="24"/>
                <w:szCs w:val="24"/>
                <w:lang w:val="en-IN" w:eastAsia="en-IN"/>
              </w:rPr>
              <w:t>Be prepared for Industry demand of GST ready employee with practical knowledge </w:t>
            </w:r>
          </w:p>
          <w:p w:rsidR="0067557F" w:rsidRPr="00790C24" w:rsidRDefault="00790C24" w:rsidP="00790C24">
            <w:pPr>
              <w:pStyle w:val="ListParagraph"/>
              <w:numPr>
                <w:ilvl w:val="0"/>
                <w:numId w:val="2"/>
              </w:numPr>
              <w:shd w:val="clear" w:color="auto" w:fill="FFFFFF"/>
              <w:rPr>
                <w:rFonts w:ascii="Bookman Old Style" w:eastAsia="Times New Roman" w:hAnsi="Bookman Old Style" w:cs="Arial"/>
                <w:color w:val="1D2228"/>
                <w:sz w:val="24"/>
                <w:szCs w:val="24"/>
                <w:lang w:val="en-IN" w:eastAsia="en-IN"/>
              </w:rPr>
            </w:pPr>
            <w:r>
              <w:rPr>
                <w:rFonts w:ascii="Bookman Old Style" w:eastAsia="Times New Roman" w:hAnsi="Bookman Old Style" w:cs="Arial"/>
                <w:color w:val="1D2228"/>
                <w:sz w:val="24"/>
                <w:szCs w:val="24"/>
                <w:lang w:val="en-IN" w:eastAsia="en-IN"/>
              </w:rPr>
              <w:t>Better placed in j</w:t>
            </w:r>
            <w:r w:rsidR="0067557F" w:rsidRPr="00790C24">
              <w:rPr>
                <w:rFonts w:ascii="Bookman Old Style" w:eastAsia="Times New Roman" w:hAnsi="Bookman Old Style" w:cs="Arial"/>
                <w:color w:val="1D2228"/>
                <w:sz w:val="24"/>
                <w:szCs w:val="24"/>
                <w:lang w:val="en-IN" w:eastAsia="en-IN"/>
              </w:rPr>
              <w:t>ob interviews</w:t>
            </w:r>
          </w:p>
          <w:p w:rsidR="0067557F" w:rsidRPr="00790C24" w:rsidRDefault="0067557F" w:rsidP="00790C24">
            <w:pPr>
              <w:pStyle w:val="ListParagraph"/>
              <w:numPr>
                <w:ilvl w:val="0"/>
                <w:numId w:val="2"/>
              </w:numPr>
              <w:shd w:val="clear" w:color="auto" w:fill="FFFFFF"/>
              <w:jc w:val="both"/>
              <w:rPr>
                <w:rFonts w:ascii="Bookman Old Style" w:eastAsia="Times New Roman" w:hAnsi="Bookman Old Style" w:cs="Arial"/>
                <w:color w:val="1D2228"/>
                <w:sz w:val="24"/>
                <w:szCs w:val="24"/>
                <w:lang w:val="en-IN" w:eastAsia="en-IN"/>
              </w:rPr>
            </w:pPr>
            <w:r w:rsidRPr="00790C24">
              <w:rPr>
                <w:rFonts w:ascii="Bookman Old Style" w:eastAsia="Times New Roman" w:hAnsi="Bookman Old Style" w:cs="Arial"/>
                <w:color w:val="1D2228"/>
                <w:sz w:val="24"/>
                <w:szCs w:val="24"/>
                <w:lang w:val="en-IN" w:eastAsia="en-IN"/>
              </w:rPr>
              <w:t>Have opportunity to be a GST Professional</w:t>
            </w:r>
          </w:p>
          <w:p w:rsidR="0067557F" w:rsidRPr="0067557F" w:rsidRDefault="0067557F" w:rsidP="00B67272">
            <w:pPr>
              <w:rPr>
                <w:rFonts w:ascii="Bookman Old Style" w:hAnsi="Bookman Old Style" w:cs="Aharoni"/>
                <w:sz w:val="24"/>
                <w:szCs w:val="24"/>
              </w:rPr>
            </w:pPr>
          </w:p>
        </w:tc>
      </w:tr>
      <w:tr w:rsidR="004C4B21" w:rsidRPr="0067557F" w:rsidTr="0067557F">
        <w:tc>
          <w:tcPr>
            <w:tcW w:w="1965" w:type="dxa"/>
          </w:tcPr>
          <w:p w:rsidR="004C4B21"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lastRenderedPageBreak/>
              <w:t>DURATION :</w:t>
            </w:r>
          </w:p>
        </w:tc>
        <w:tc>
          <w:tcPr>
            <w:tcW w:w="8221" w:type="dxa"/>
          </w:tcPr>
          <w:p w:rsidR="004C4B21" w:rsidRPr="0067557F" w:rsidRDefault="004C4B21" w:rsidP="00B67272">
            <w:pPr>
              <w:ind w:right="1301"/>
              <w:rPr>
                <w:rFonts w:ascii="Bookman Old Style" w:hAnsi="Bookman Old Style" w:cs="Aharoni"/>
                <w:sz w:val="24"/>
                <w:szCs w:val="24"/>
              </w:rPr>
            </w:pPr>
            <w:r w:rsidRPr="0067557F">
              <w:rPr>
                <w:rFonts w:ascii="Bookman Old Style" w:hAnsi="Bookman Old Style" w:cs="Aharoni"/>
                <w:sz w:val="24"/>
                <w:szCs w:val="24"/>
              </w:rPr>
              <w:t>30 Hours (Classroom</w:t>
            </w:r>
            <w:r w:rsidR="00042989" w:rsidRPr="0067557F">
              <w:rPr>
                <w:rFonts w:ascii="Bookman Old Style" w:hAnsi="Bookman Old Style" w:cs="Aharoni"/>
                <w:sz w:val="24"/>
                <w:szCs w:val="24"/>
              </w:rPr>
              <w:t xml:space="preserve"> </w:t>
            </w:r>
            <w:r w:rsidRPr="0067557F">
              <w:rPr>
                <w:rFonts w:ascii="Bookman Old Style" w:hAnsi="Bookman Old Style" w:cs="Aharoni"/>
                <w:sz w:val="24"/>
                <w:szCs w:val="24"/>
              </w:rPr>
              <w:t>+</w:t>
            </w:r>
            <w:r w:rsidR="00042989" w:rsidRPr="0067557F">
              <w:rPr>
                <w:rFonts w:ascii="Bookman Old Style" w:hAnsi="Bookman Old Style" w:cs="Aharoni"/>
                <w:sz w:val="24"/>
                <w:szCs w:val="24"/>
              </w:rPr>
              <w:t xml:space="preserve"> </w:t>
            </w:r>
            <w:r w:rsidRPr="0067557F">
              <w:rPr>
                <w:rFonts w:ascii="Bookman Old Style" w:hAnsi="Bookman Old Style" w:cs="Aharoni"/>
                <w:sz w:val="24"/>
                <w:szCs w:val="24"/>
              </w:rPr>
              <w:t>Computer</w:t>
            </w:r>
            <w:r w:rsidR="00042989" w:rsidRPr="0067557F">
              <w:rPr>
                <w:rFonts w:ascii="Bookman Old Style" w:hAnsi="Bookman Old Style" w:cs="Aharoni"/>
                <w:sz w:val="24"/>
                <w:szCs w:val="24"/>
              </w:rPr>
              <w:t xml:space="preserve"> </w:t>
            </w:r>
            <w:r w:rsidRPr="0067557F">
              <w:rPr>
                <w:rFonts w:ascii="Bookman Old Style" w:hAnsi="Bookman Old Style" w:cs="Aharoni"/>
                <w:sz w:val="24"/>
                <w:szCs w:val="24"/>
              </w:rPr>
              <w:t>lab+</w:t>
            </w:r>
            <w:r w:rsidR="00042989" w:rsidRPr="0067557F">
              <w:rPr>
                <w:rFonts w:ascii="Bookman Old Style" w:hAnsi="Bookman Old Style" w:cs="Aharoni"/>
                <w:sz w:val="24"/>
                <w:szCs w:val="24"/>
              </w:rPr>
              <w:t xml:space="preserve"> O</w:t>
            </w:r>
            <w:r w:rsidRPr="0067557F">
              <w:rPr>
                <w:rFonts w:ascii="Bookman Old Style" w:hAnsi="Bookman Old Style" w:cs="Aharoni"/>
                <w:sz w:val="24"/>
                <w:szCs w:val="24"/>
              </w:rPr>
              <w:t>nline)</w:t>
            </w:r>
          </w:p>
          <w:p w:rsidR="0067557F" w:rsidRPr="0067557F" w:rsidRDefault="0067557F" w:rsidP="00B67272">
            <w:pPr>
              <w:ind w:right="1301"/>
              <w:rPr>
                <w:rFonts w:ascii="Bookman Old Style" w:hAnsi="Bookman Old Style" w:cs="Aharoni"/>
                <w:sz w:val="24"/>
                <w:szCs w:val="24"/>
              </w:rPr>
            </w:pPr>
          </w:p>
          <w:p w:rsidR="0067557F" w:rsidRPr="0067557F" w:rsidRDefault="0067557F" w:rsidP="00790C24">
            <w:pPr>
              <w:shd w:val="clear" w:color="auto" w:fill="FFFFFF"/>
              <w:rPr>
                <w:rFonts w:ascii="Bookman Old Style" w:eastAsia="Times New Roman" w:hAnsi="Bookman Old Style" w:cs="Arial"/>
                <w:color w:val="1D2228"/>
                <w:sz w:val="24"/>
                <w:szCs w:val="24"/>
                <w:lang w:val="en-IN" w:eastAsia="en-IN"/>
              </w:rPr>
            </w:pPr>
            <w:r w:rsidRPr="0067557F">
              <w:rPr>
                <w:rFonts w:ascii="Bookman Old Style" w:eastAsia="Times New Roman" w:hAnsi="Bookman Old Style" w:cs="Arial"/>
                <w:color w:val="1D2228"/>
                <w:sz w:val="24"/>
                <w:szCs w:val="24"/>
                <w:lang w:val="en-IN" w:eastAsia="en-IN"/>
              </w:rPr>
              <w:t>The </w:t>
            </w:r>
            <w:r w:rsidRPr="0067557F">
              <w:rPr>
                <w:rFonts w:ascii="Bookman Old Style" w:eastAsia="Times New Roman" w:hAnsi="Bookman Old Style" w:cs="Arial"/>
                <w:b/>
                <w:bCs/>
                <w:iCs/>
                <w:color w:val="1D2228"/>
                <w:sz w:val="24"/>
                <w:szCs w:val="24"/>
                <w:lang w:val="en-IN" w:eastAsia="en-IN"/>
              </w:rPr>
              <w:t>duration </w:t>
            </w:r>
            <w:r w:rsidRPr="0067557F">
              <w:rPr>
                <w:rFonts w:ascii="Bookman Old Style" w:eastAsia="Times New Roman" w:hAnsi="Bookman Old Style" w:cs="Arial"/>
                <w:color w:val="1D2228"/>
                <w:sz w:val="24"/>
                <w:szCs w:val="24"/>
                <w:lang w:val="en-IN" w:eastAsia="en-IN"/>
              </w:rPr>
              <w:t>of the course will be </w:t>
            </w:r>
            <w:r w:rsidRPr="0067557F">
              <w:rPr>
                <w:rFonts w:ascii="Bookman Old Style" w:eastAsia="Times New Roman" w:hAnsi="Bookman Old Style" w:cs="Arial"/>
                <w:b/>
                <w:bCs/>
                <w:iCs/>
                <w:color w:val="1D2228"/>
                <w:sz w:val="24"/>
                <w:szCs w:val="24"/>
                <w:lang w:val="en-IN" w:eastAsia="en-IN"/>
              </w:rPr>
              <w:t>18 hours </w:t>
            </w:r>
            <w:r w:rsidRPr="0067557F">
              <w:rPr>
                <w:rFonts w:ascii="Bookman Old Style" w:eastAsia="Times New Roman" w:hAnsi="Bookman Old Style" w:cs="Arial"/>
                <w:color w:val="1D2228"/>
                <w:sz w:val="24"/>
                <w:szCs w:val="24"/>
                <w:lang w:val="en-IN" w:eastAsia="en-IN"/>
              </w:rPr>
              <w:t>of classroom study with case studies, </w:t>
            </w:r>
            <w:r w:rsidRPr="0067557F">
              <w:rPr>
                <w:rFonts w:ascii="Bookman Old Style" w:eastAsia="Times New Roman" w:hAnsi="Bookman Old Style" w:cs="Arial"/>
                <w:b/>
                <w:bCs/>
                <w:iCs/>
                <w:color w:val="1D2228"/>
                <w:sz w:val="24"/>
                <w:szCs w:val="24"/>
                <w:lang w:val="en-IN" w:eastAsia="en-IN"/>
              </w:rPr>
              <w:t>3 hours</w:t>
            </w:r>
            <w:r w:rsidRPr="0067557F">
              <w:rPr>
                <w:rFonts w:ascii="Bookman Old Style" w:eastAsia="Times New Roman" w:hAnsi="Bookman Old Style" w:cs="Arial"/>
                <w:color w:val="1D2228"/>
                <w:sz w:val="24"/>
                <w:szCs w:val="24"/>
                <w:lang w:val="en-IN" w:eastAsia="en-IN"/>
              </w:rPr>
              <w:t> </w:t>
            </w:r>
            <w:r w:rsidR="008A4A41" w:rsidRPr="0067557F">
              <w:rPr>
                <w:rFonts w:ascii="Bookman Old Style" w:eastAsia="Times New Roman" w:hAnsi="Bookman Old Style" w:cs="Arial"/>
                <w:color w:val="1D2228"/>
                <w:sz w:val="24"/>
                <w:szCs w:val="24"/>
                <w:lang w:val="en-IN" w:eastAsia="en-IN"/>
              </w:rPr>
              <w:t>practical</w:t>
            </w:r>
            <w:r w:rsidRPr="0067557F">
              <w:rPr>
                <w:rFonts w:ascii="Bookman Old Style" w:eastAsia="Times New Roman" w:hAnsi="Bookman Old Style" w:cs="Arial"/>
                <w:color w:val="1D2228"/>
                <w:sz w:val="24"/>
                <w:szCs w:val="24"/>
                <w:lang w:val="en-IN" w:eastAsia="en-IN"/>
              </w:rPr>
              <w:t xml:space="preserve"> on the GST portal, </w:t>
            </w:r>
            <w:r w:rsidRPr="0067557F">
              <w:rPr>
                <w:rFonts w:ascii="Bookman Old Style" w:eastAsia="Times New Roman" w:hAnsi="Bookman Old Style" w:cs="Arial"/>
                <w:b/>
                <w:bCs/>
                <w:iCs/>
                <w:color w:val="1D2228"/>
                <w:sz w:val="24"/>
                <w:szCs w:val="24"/>
                <w:lang w:val="en-IN" w:eastAsia="en-IN"/>
              </w:rPr>
              <w:t>9 hours</w:t>
            </w:r>
            <w:r w:rsidR="00790C24">
              <w:rPr>
                <w:rFonts w:ascii="Bookman Old Style" w:eastAsia="Times New Roman" w:hAnsi="Bookman Old Style" w:cs="Arial"/>
                <w:color w:val="1D2228"/>
                <w:sz w:val="24"/>
                <w:szCs w:val="24"/>
                <w:lang w:val="en-IN" w:eastAsia="en-IN"/>
              </w:rPr>
              <w:t> of online learning, self-</w:t>
            </w:r>
            <w:r w:rsidRPr="0067557F">
              <w:rPr>
                <w:rFonts w:ascii="Bookman Old Style" w:eastAsia="Times New Roman" w:hAnsi="Bookman Old Style" w:cs="Arial"/>
                <w:color w:val="1D2228"/>
                <w:sz w:val="24"/>
                <w:szCs w:val="24"/>
                <w:lang w:val="en-IN" w:eastAsia="en-IN"/>
              </w:rPr>
              <w:t>evaluation test and final exam for the full portion.</w:t>
            </w:r>
          </w:p>
          <w:p w:rsidR="0067557F" w:rsidRPr="0067557F" w:rsidRDefault="0067557F" w:rsidP="00B67272">
            <w:pPr>
              <w:ind w:right="1301"/>
              <w:rPr>
                <w:rFonts w:ascii="Bookman Old Style" w:hAnsi="Bookman Old Style" w:cs="Aharoni"/>
                <w:sz w:val="24"/>
                <w:szCs w:val="24"/>
              </w:rPr>
            </w:pPr>
          </w:p>
        </w:tc>
      </w:tr>
      <w:tr w:rsidR="0067557F" w:rsidRPr="0067557F" w:rsidTr="0067557F">
        <w:tc>
          <w:tcPr>
            <w:tcW w:w="1965" w:type="dxa"/>
          </w:tcPr>
          <w:p w:rsidR="0067557F" w:rsidRPr="0067557F" w:rsidRDefault="0067557F" w:rsidP="00B67272">
            <w:pPr>
              <w:ind w:right="-108"/>
              <w:rPr>
                <w:rFonts w:ascii="Bookman Old Style" w:hAnsi="Bookman Old Style" w:cs="Aharoni"/>
                <w:b/>
                <w:sz w:val="24"/>
                <w:szCs w:val="24"/>
              </w:rPr>
            </w:pPr>
            <w:r w:rsidRPr="0067557F">
              <w:rPr>
                <w:rFonts w:ascii="Bookman Old Style" w:hAnsi="Bookman Old Style" w:cs="Aharoni"/>
                <w:b/>
                <w:sz w:val="24"/>
                <w:szCs w:val="24"/>
              </w:rPr>
              <w:t>VENUE:</w:t>
            </w:r>
          </w:p>
        </w:tc>
        <w:tc>
          <w:tcPr>
            <w:tcW w:w="8221" w:type="dxa"/>
          </w:tcPr>
          <w:p w:rsidR="0067557F" w:rsidRPr="0067557F" w:rsidRDefault="0067557F" w:rsidP="00B67272">
            <w:pPr>
              <w:shd w:val="clear" w:color="auto" w:fill="FFFFFF"/>
              <w:rPr>
                <w:rFonts w:ascii="Bookman Old Style" w:eastAsia="Times New Roman" w:hAnsi="Bookman Old Style" w:cs="Arial"/>
                <w:color w:val="1D2228"/>
                <w:sz w:val="24"/>
                <w:szCs w:val="24"/>
                <w:lang w:val="en-IN" w:eastAsia="en-IN"/>
              </w:rPr>
            </w:pPr>
            <w:r w:rsidRPr="0067557F">
              <w:rPr>
                <w:rFonts w:ascii="Bookman Old Style" w:eastAsia="Times New Roman" w:hAnsi="Bookman Old Style" w:cs="Arial"/>
                <w:color w:val="1D2228"/>
                <w:sz w:val="24"/>
                <w:szCs w:val="24"/>
                <w:lang w:val="en-IN" w:eastAsia="en-IN"/>
              </w:rPr>
              <w:t>The course is proposed to be conducted </w:t>
            </w:r>
            <w:r w:rsidRPr="0067557F">
              <w:rPr>
                <w:rFonts w:ascii="Bookman Old Style" w:eastAsia="Times New Roman" w:hAnsi="Bookman Old Style" w:cs="Arial"/>
                <w:iCs/>
                <w:color w:val="1D2228"/>
                <w:sz w:val="24"/>
                <w:szCs w:val="24"/>
                <w:lang w:val="en-IN" w:eastAsia="en-IN"/>
              </w:rPr>
              <w:t>in the </w:t>
            </w:r>
            <w:r w:rsidRPr="0067557F">
              <w:rPr>
                <w:rFonts w:ascii="Bookman Old Style" w:eastAsia="Times New Roman" w:hAnsi="Bookman Old Style" w:cs="Arial"/>
                <w:b/>
                <w:bCs/>
                <w:iCs/>
                <w:color w:val="1D2228"/>
                <w:sz w:val="24"/>
                <w:szCs w:val="24"/>
                <w:lang w:val="en-IN" w:eastAsia="en-IN"/>
              </w:rPr>
              <w:t>college premises</w:t>
            </w:r>
          </w:p>
          <w:p w:rsidR="0067557F" w:rsidRPr="0067557F" w:rsidRDefault="0067557F" w:rsidP="00B67272">
            <w:pPr>
              <w:ind w:right="1301"/>
              <w:rPr>
                <w:rFonts w:ascii="Bookman Old Style" w:hAnsi="Bookman Old Style" w:cs="Aharoni"/>
                <w:sz w:val="24"/>
                <w:szCs w:val="24"/>
              </w:rPr>
            </w:pPr>
          </w:p>
        </w:tc>
      </w:tr>
      <w:tr w:rsidR="004C4B21" w:rsidRPr="0067557F" w:rsidTr="0067557F">
        <w:tc>
          <w:tcPr>
            <w:tcW w:w="1965" w:type="dxa"/>
          </w:tcPr>
          <w:p w:rsidR="004C4B21"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t>ELIGIBILITY:</w:t>
            </w:r>
          </w:p>
        </w:tc>
        <w:tc>
          <w:tcPr>
            <w:tcW w:w="8221" w:type="dxa"/>
          </w:tcPr>
          <w:p w:rsidR="004C4B21" w:rsidRDefault="004C4B21" w:rsidP="00B67272">
            <w:pPr>
              <w:ind w:right="1301"/>
              <w:rPr>
                <w:rFonts w:ascii="Bookman Old Style" w:hAnsi="Bookman Old Style" w:cs="Aharoni"/>
                <w:sz w:val="24"/>
                <w:szCs w:val="24"/>
              </w:rPr>
            </w:pPr>
            <w:r w:rsidRPr="0067557F">
              <w:rPr>
                <w:rFonts w:ascii="Bookman Old Style" w:hAnsi="Bookman Old Style" w:cs="Aharoni"/>
                <w:sz w:val="24"/>
                <w:szCs w:val="24"/>
              </w:rPr>
              <w:t>1st/2nd / 3rd Year B.Com</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BAF</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BMS</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BBI</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w:t>
            </w:r>
            <w:r w:rsidR="00E529D2" w:rsidRPr="0067557F">
              <w:rPr>
                <w:rFonts w:ascii="Bookman Old Style" w:hAnsi="Bookman Old Style" w:cs="Aharoni"/>
                <w:sz w:val="24"/>
                <w:szCs w:val="24"/>
              </w:rPr>
              <w:t xml:space="preserve"> </w:t>
            </w:r>
            <w:r w:rsidRPr="0067557F">
              <w:rPr>
                <w:rFonts w:ascii="Bookman Old Style" w:hAnsi="Bookman Old Style" w:cs="Aharoni"/>
                <w:sz w:val="24"/>
                <w:szCs w:val="24"/>
              </w:rPr>
              <w:t>M.Com</w:t>
            </w:r>
            <w:r w:rsidR="00042989" w:rsidRPr="0067557F">
              <w:rPr>
                <w:rFonts w:ascii="Bookman Old Style" w:hAnsi="Bookman Old Style" w:cs="Aharoni"/>
                <w:sz w:val="24"/>
                <w:szCs w:val="24"/>
              </w:rPr>
              <w:t xml:space="preserve"> </w:t>
            </w:r>
            <w:r w:rsidR="00E529D2" w:rsidRPr="0067557F">
              <w:rPr>
                <w:rFonts w:ascii="Bookman Old Style" w:hAnsi="Bookman Old Style" w:cs="Aharoni"/>
                <w:sz w:val="24"/>
                <w:szCs w:val="24"/>
              </w:rPr>
              <w:t>(Anyone</w:t>
            </w:r>
            <w:r w:rsidRPr="0067557F">
              <w:rPr>
                <w:rFonts w:ascii="Bookman Old Style" w:hAnsi="Bookman Old Style" w:cs="Aharoni"/>
                <w:sz w:val="24"/>
                <w:szCs w:val="24"/>
              </w:rPr>
              <w:t xml:space="preserve"> who wants to learn </w:t>
            </w:r>
            <w:r w:rsidR="00042989" w:rsidRPr="0067557F">
              <w:rPr>
                <w:rFonts w:ascii="Bookman Old Style" w:hAnsi="Bookman Old Style" w:cs="Aharoni"/>
                <w:sz w:val="24"/>
                <w:szCs w:val="24"/>
              </w:rPr>
              <w:t>about GST in simplified manner)</w:t>
            </w:r>
          </w:p>
          <w:p w:rsidR="0053662B" w:rsidRPr="0067557F" w:rsidRDefault="0053662B" w:rsidP="00B67272">
            <w:pPr>
              <w:ind w:right="1301"/>
              <w:rPr>
                <w:rFonts w:ascii="Bookman Old Style" w:hAnsi="Bookman Old Style" w:cs="Aharoni"/>
                <w:sz w:val="24"/>
                <w:szCs w:val="24"/>
              </w:rPr>
            </w:pPr>
          </w:p>
        </w:tc>
      </w:tr>
      <w:tr w:rsidR="00005445" w:rsidRPr="0067557F" w:rsidTr="0067557F">
        <w:tc>
          <w:tcPr>
            <w:tcW w:w="1965" w:type="dxa"/>
          </w:tcPr>
          <w:p w:rsidR="00005445"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t>FEES:</w:t>
            </w:r>
          </w:p>
        </w:tc>
        <w:tc>
          <w:tcPr>
            <w:tcW w:w="8221" w:type="dxa"/>
          </w:tcPr>
          <w:p w:rsidR="00005445" w:rsidRDefault="00005445" w:rsidP="00B67272">
            <w:pPr>
              <w:ind w:right="1301"/>
              <w:rPr>
                <w:rFonts w:ascii="Bookman Old Style" w:hAnsi="Bookman Old Style" w:cs="Aharoni"/>
                <w:sz w:val="24"/>
                <w:szCs w:val="24"/>
              </w:rPr>
            </w:pPr>
            <w:r w:rsidRPr="0067557F">
              <w:rPr>
                <w:rFonts w:ascii="Bookman Old Style" w:hAnsi="Bookman Old Style" w:cs="Aharoni"/>
                <w:sz w:val="24"/>
                <w:szCs w:val="24"/>
              </w:rPr>
              <w:t>Rs.4,000</w:t>
            </w:r>
          </w:p>
          <w:p w:rsidR="0053662B" w:rsidRPr="0067557F" w:rsidRDefault="0053662B" w:rsidP="00B67272">
            <w:pPr>
              <w:ind w:right="1301"/>
              <w:rPr>
                <w:rFonts w:ascii="Bookman Old Style" w:hAnsi="Bookman Old Style" w:cs="Aharoni"/>
                <w:sz w:val="24"/>
                <w:szCs w:val="24"/>
              </w:rPr>
            </w:pPr>
          </w:p>
        </w:tc>
      </w:tr>
      <w:tr w:rsidR="00005445" w:rsidRPr="0067557F" w:rsidTr="0067557F">
        <w:tc>
          <w:tcPr>
            <w:tcW w:w="1965" w:type="dxa"/>
          </w:tcPr>
          <w:p w:rsidR="00005445"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t>CONTENT</w:t>
            </w:r>
          </w:p>
        </w:tc>
        <w:tc>
          <w:tcPr>
            <w:tcW w:w="8221" w:type="dxa"/>
          </w:tcPr>
          <w:p w:rsidR="00005445" w:rsidRDefault="00E529D2" w:rsidP="00B67272">
            <w:pPr>
              <w:ind w:right="1301"/>
              <w:rPr>
                <w:rFonts w:ascii="Bookman Old Style" w:hAnsi="Bookman Old Style" w:cs="Aharoni"/>
                <w:sz w:val="24"/>
                <w:szCs w:val="24"/>
              </w:rPr>
            </w:pPr>
            <w:r w:rsidRPr="0067557F">
              <w:rPr>
                <w:rFonts w:ascii="Bookman Old Style" w:hAnsi="Bookman Old Style" w:cs="Aharoni"/>
                <w:b/>
                <w:sz w:val="24"/>
                <w:szCs w:val="24"/>
              </w:rPr>
              <w:t>4 Modules</w:t>
            </w:r>
            <w:r w:rsidRPr="0067557F">
              <w:rPr>
                <w:rFonts w:ascii="Bookman Old Style" w:hAnsi="Bookman Old Style" w:cs="Aharoni"/>
                <w:sz w:val="24"/>
                <w:szCs w:val="24"/>
              </w:rPr>
              <w:t>:</w:t>
            </w:r>
            <w:r w:rsidR="00005445" w:rsidRPr="0067557F">
              <w:rPr>
                <w:rFonts w:ascii="Bookman Old Style" w:hAnsi="Bookman Old Style" w:cs="Aharoni"/>
                <w:sz w:val="24"/>
                <w:szCs w:val="24"/>
              </w:rPr>
              <w:t xml:space="preserve"> </w:t>
            </w:r>
            <w:r w:rsidR="00EE3388" w:rsidRPr="0067557F">
              <w:rPr>
                <w:rFonts w:ascii="Bookman Old Style" w:hAnsi="Bookman Old Style" w:cs="Aharoni"/>
                <w:sz w:val="24"/>
                <w:szCs w:val="24"/>
              </w:rPr>
              <w:t xml:space="preserve">(1) </w:t>
            </w:r>
            <w:r w:rsidR="00005445" w:rsidRPr="0067557F">
              <w:rPr>
                <w:rFonts w:ascii="Bookman Old Style" w:hAnsi="Bookman Old Style" w:cs="Aharoni"/>
                <w:sz w:val="24"/>
                <w:szCs w:val="24"/>
              </w:rPr>
              <w:t xml:space="preserve">Overview, </w:t>
            </w:r>
            <w:r w:rsidR="00EE3388" w:rsidRPr="0067557F">
              <w:rPr>
                <w:rFonts w:ascii="Bookman Old Style" w:hAnsi="Bookman Old Style" w:cs="Aharoni"/>
                <w:sz w:val="24"/>
                <w:szCs w:val="24"/>
              </w:rPr>
              <w:t xml:space="preserve">(2) </w:t>
            </w:r>
            <w:r w:rsidR="00005445" w:rsidRPr="0067557F">
              <w:rPr>
                <w:rFonts w:ascii="Bookman Old Style" w:hAnsi="Bookman Old Style" w:cs="Aharoni"/>
                <w:sz w:val="24"/>
                <w:szCs w:val="24"/>
              </w:rPr>
              <w:t xml:space="preserve">Supply, </w:t>
            </w:r>
            <w:r w:rsidR="00EE3388" w:rsidRPr="0067557F">
              <w:rPr>
                <w:rFonts w:ascii="Bookman Old Style" w:hAnsi="Bookman Old Style" w:cs="Aharoni"/>
                <w:sz w:val="24"/>
                <w:szCs w:val="24"/>
              </w:rPr>
              <w:t xml:space="preserve">(3) </w:t>
            </w:r>
            <w:r w:rsidR="00005445" w:rsidRPr="0067557F">
              <w:rPr>
                <w:rFonts w:ascii="Bookman Old Style" w:hAnsi="Bookman Old Style" w:cs="Aharoni"/>
                <w:sz w:val="24"/>
                <w:szCs w:val="24"/>
              </w:rPr>
              <w:t xml:space="preserve">Registration, </w:t>
            </w:r>
            <w:r w:rsidR="00EE3388" w:rsidRPr="0067557F">
              <w:rPr>
                <w:rFonts w:ascii="Bookman Old Style" w:hAnsi="Bookman Old Style" w:cs="Aharoni"/>
                <w:sz w:val="24"/>
                <w:szCs w:val="24"/>
              </w:rPr>
              <w:t xml:space="preserve">(4) </w:t>
            </w:r>
            <w:r w:rsidR="00005445" w:rsidRPr="0067557F">
              <w:rPr>
                <w:rFonts w:ascii="Bookman Old Style" w:hAnsi="Bookman Old Style" w:cs="Aharoni"/>
                <w:sz w:val="24"/>
                <w:szCs w:val="24"/>
              </w:rPr>
              <w:t xml:space="preserve">GST returns, Payment, </w:t>
            </w:r>
            <w:r w:rsidR="00042989" w:rsidRPr="0067557F">
              <w:rPr>
                <w:rFonts w:ascii="Bookman Old Style" w:hAnsi="Bookman Old Style" w:cs="Aharoni"/>
                <w:sz w:val="24"/>
                <w:szCs w:val="24"/>
              </w:rPr>
              <w:t xml:space="preserve">GST Portal (Practical) </w:t>
            </w:r>
          </w:p>
          <w:p w:rsidR="0053662B" w:rsidRPr="0067557F" w:rsidRDefault="0053662B" w:rsidP="00B67272">
            <w:pPr>
              <w:ind w:right="1301"/>
              <w:rPr>
                <w:rFonts w:ascii="Bookman Old Style" w:hAnsi="Bookman Old Style" w:cs="Aharoni"/>
                <w:sz w:val="24"/>
                <w:szCs w:val="24"/>
              </w:rPr>
            </w:pPr>
          </w:p>
        </w:tc>
      </w:tr>
      <w:tr w:rsidR="00005445" w:rsidRPr="0067557F" w:rsidTr="0067557F">
        <w:tc>
          <w:tcPr>
            <w:tcW w:w="1965" w:type="dxa"/>
          </w:tcPr>
          <w:p w:rsidR="00005445" w:rsidRPr="0067557F" w:rsidRDefault="00042989" w:rsidP="00B67272">
            <w:pPr>
              <w:ind w:right="-108"/>
              <w:rPr>
                <w:rFonts w:ascii="Bookman Old Style" w:hAnsi="Bookman Old Style" w:cs="Aharoni"/>
                <w:b/>
                <w:sz w:val="24"/>
                <w:szCs w:val="24"/>
              </w:rPr>
            </w:pPr>
            <w:r w:rsidRPr="0067557F">
              <w:rPr>
                <w:rFonts w:ascii="Bookman Old Style" w:hAnsi="Bookman Old Style" w:cs="Aharoni"/>
                <w:b/>
                <w:sz w:val="24"/>
                <w:szCs w:val="24"/>
              </w:rPr>
              <w:t>TAKE AWAY:</w:t>
            </w:r>
          </w:p>
        </w:tc>
        <w:tc>
          <w:tcPr>
            <w:tcW w:w="8221" w:type="dxa"/>
          </w:tcPr>
          <w:p w:rsidR="0067557F" w:rsidRPr="0053662B" w:rsidRDefault="0067557F" w:rsidP="0053662B">
            <w:pPr>
              <w:pStyle w:val="ListParagraph"/>
              <w:numPr>
                <w:ilvl w:val="0"/>
                <w:numId w:val="4"/>
              </w:numPr>
              <w:shd w:val="clear" w:color="auto" w:fill="FFFFFF"/>
              <w:rPr>
                <w:rFonts w:ascii="Bookman Old Style" w:eastAsia="Times New Roman" w:hAnsi="Bookman Old Style" w:cs="Arial"/>
                <w:color w:val="1D2228"/>
                <w:sz w:val="24"/>
                <w:szCs w:val="24"/>
                <w:lang w:val="en-IN" w:eastAsia="en-IN"/>
              </w:rPr>
            </w:pPr>
            <w:r w:rsidRPr="0053662B">
              <w:rPr>
                <w:rFonts w:ascii="Bookman Old Style" w:eastAsia="Times New Roman" w:hAnsi="Bookman Old Style" w:cs="Arial"/>
                <w:color w:val="1D2228"/>
                <w:sz w:val="24"/>
                <w:szCs w:val="24"/>
                <w:lang w:val="en-IN" w:eastAsia="en-IN"/>
              </w:rPr>
              <w:t>All the students will be provided with a login id and password for one year to visit the website of GST Centre to see online videos on the topics learnt, updates and changes in GST from time to time.</w:t>
            </w:r>
          </w:p>
          <w:p w:rsidR="0067557F" w:rsidRPr="0053662B" w:rsidRDefault="0067557F" w:rsidP="0053662B">
            <w:pPr>
              <w:pStyle w:val="ListParagraph"/>
              <w:numPr>
                <w:ilvl w:val="0"/>
                <w:numId w:val="4"/>
              </w:numPr>
              <w:shd w:val="clear" w:color="auto" w:fill="FFFFFF"/>
              <w:rPr>
                <w:rFonts w:ascii="Bookman Old Style" w:eastAsia="Times New Roman" w:hAnsi="Bookman Old Style" w:cs="Arial"/>
                <w:color w:val="1D2228"/>
                <w:sz w:val="24"/>
                <w:szCs w:val="24"/>
                <w:lang w:val="en-IN" w:eastAsia="en-IN"/>
              </w:rPr>
            </w:pPr>
            <w:r w:rsidRPr="0053662B">
              <w:rPr>
                <w:rFonts w:ascii="Bookman Old Style" w:eastAsia="Times New Roman" w:hAnsi="Bookman Old Style" w:cs="Arial"/>
                <w:color w:val="1D2228"/>
                <w:sz w:val="24"/>
                <w:szCs w:val="24"/>
                <w:lang w:val="en-IN" w:eastAsia="en-IN"/>
              </w:rPr>
              <w:t>One hard bound </w:t>
            </w:r>
            <w:r w:rsidR="0053662B">
              <w:rPr>
                <w:rFonts w:ascii="Bookman Old Style" w:eastAsia="Times New Roman" w:hAnsi="Bookman Old Style" w:cs="Arial"/>
                <w:color w:val="1D2228"/>
                <w:sz w:val="24"/>
                <w:szCs w:val="24"/>
                <w:lang w:val="en-IN" w:eastAsia="en-IN"/>
              </w:rPr>
              <w:t>b</w:t>
            </w:r>
            <w:r w:rsidRPr="0053662B">
              <w:rPr>
                <w:rFonts w:ascii="Bookman Old Style" w:eastAsia="Times New Roman" w:hAnsi="Bookman Old Style" w:cs="Arial"/>
                <w:color w:val="1D2228"/>
                <w:sz w:val="24"/>
                <w:szCs w:val="24"/>
                <w:lang w:val="en-IN" w:eastAsia="en-IN"/>
              </w:rPr>
              <w:t>ook on the subject will be provided for reference.</w:t>
            </w:r>
          </w:p>
          <w:p w:rsidR="0067557F" w:rsidRPr="0053662B" w:rsidRDefault="0067557F" w:rsidP="0053662B">
            <w:pPr>
              <w:pStyle w:val="ListParagraph"/>
              <w:numPr>
                <w:ilvl w:val="0"/>
                <w:numId w:val="4"/>
              </w:numPr>
              <w:shd w:val="clear" w:color="auto" w:fill="FFFFFF"/>
              <w:rPr>
                <w:rFonts w:ascii="Bookman Old Style" w:eastAsia="Times New Roman" w:hAnsi="Bookman Old Style" w:cs="Arial"/>
                <w:color w:val="1D2228"/>
                <w:sz w:val="24"/>
                <w:szCs w:val="24"/>
                <w:lang w:val="en-IN" w:eastAsia="en-IN"/>
              </w:rPr>
            </w:pPr>
            <w:r w:rsidRPr="0053662B">
              <w:rPr>
                <w:rFonts w:ascii="Bookman Old Style" w:eastAsia="Times New Roman" w:hAnsi="Bookman Old Style" w:cs="Arial"/>
                <w:color w:val="1D2228"/>
                <w:sz w:val="24"/>
                <w:szCs w:val="24"/>
                <w:lang w:val="en-IN" w:eastAsia="en-IN"/>
              </w:rPr>
              <w:t>The Certificate of Participation will bear logo of GST Centre, the Course name, Registration number, Name &amp; Logo of your Institute with one of the signatory as the head of the institution. </w:t>
            </w:r>
          </w:p>
          <w:p w:rsidR="0067557F" w:rsidRPr="0067557F" w:rsidRDefault="0067557F" w:rsidP="00B67272">
            <w:pPr>
              <w:ind w:right="1301"/>
              <w:rPr>
                <w:rFonts w:ascii="Bookman Old Style" w:hAnsi="Bookman Old Style" w:cs="Aharoni"/>
                <w:sz w:val="24"/>
                <w:szCs w:val="24"/>
              </w:rPr>
            </w:pPr>
          </w:p>
        </w:tc>
      </w:tr>
      <w:tr w:rsidR="00042989" w:rsidRPr="0067557F" w:rsidTr="0067557F">
        <w:tc>
          <w:tcPr>
            <w:tcW w:w="1965" w:type="dxa"/>
          </w:tcPr>
          <w:p w:rsidR="00042989" w:rsidRPr="0067557F" w:rsidRDefault="00EE3388" w:rsidP="00B67272">
            <w:pPr>
              <w:ind w:right="-108"/>
              <w:rPr>
                <w:rFonts w:ascii="Bookman Old Style" w:hAnsi="Bookman Old Style" w:cs="Aharoni"/>
                <w:b/>
                <w:sz w:val="24"/>
                <w:szCs w:val="24"/>
              </w:rPr>
            </w:pPr>
            <w:r w:rsidRPr="0067557F">
              <w:rPr>
                <w:rFonts w:ascii="Bookman Old Style" w:hAnsi="Bookman Old Style" w:cs="Aharoni"/>
                <w:b/>
                <w:sz w:val="24"/>
                <w:szCs w:val="24"/>
              </w:rPr>
              <w:t xml:space="preserve">TEACHING </w:t>
            </w:r>
            <w:r w:rsidR="00042989" w:rsidRPr="0067557F">
              <w:rPr>
                <w:rFonts w:ascii="Bookman Old Style" w:hAnsi="Bookman Old Style" w:cs="Aharoni"/>
                <w:b/>
                <w:sz w:val="24"/>
                <w:szCs w:val="24"/>
              </w:rPr>
              <w:t>TECHNIQUES:</w:t>
            </w:r>
          </w:p>
        </w:tc>
        <w:tc>
          <w:tcPr>
            <w:tcW w:w="8221" w:type="dxa"/>
          </w:tcPr>
          <w:p w:rsidR="00042989" w:rsidRDefault="00042989" w:rsidP="00B67272">
            <w:pPr>
              <w:ind w:right="1301"/>
              <w:rPr>
                <w:rFonts w:ascii="Bookman Old Style" w:hAnsi="Bookman Old Style" w:cs="Aharoni"/>
                <w:sz w:val="24"/>
                <w:szCs w:val="24"/>
              </w:rPr>
            </w:pPr>
            <w:r w:rsidRPr="0067557F">
              <w:rPr>
                <w:rFonts w:ascii="Bookman Old Style" w:hAnsi="Bookman Old Style" w:cs="Aharoni"/>
                <w:sz w:val="24"/>
                <w:szCs w:val="24"/>
              </w:rPr>
              <w:t>Theory, Case studies</w:t>
            </w:r>
            <w:r w:rsidR="001B226A" w:rsidRPr="0067557F">
              <w:rPr>
                <w:rFonts w:ascii="Bookman Old Style" w:hAnsi="Bookman Old Style" w:cs="Aharoni"/>
                <w:sz w:val="24"/>
                <w:szCs w:val="24"/>
              </w:rPr>
              <w:t>, activities, p</w:t>
            </w:r>
            <w:r w:rsidRPr="0067557F">
              <w:rPr>
                <w:rFonts w:ascii="Bookman Old Style" w:hAnsi="Bookman Old Style" w:cs="Aharoni"/>
                <w:sz w:val="24"/>
                <w:szCs w:val="24"/>
              </w:rPr>
              <w:t>ortal exploration, Simtax software hands on practice.</w:t>
            </w:r>
          </w:p>
          <w:p w:rsidR="0053662B" w:rsidRPr="0067557F" w:rsidRDefault="0053662B" w:rsidP="00B67272">
            <w:pPr>
              <w:ind w:right="1301"/>
              <w:rPr>
                <w:rFonts w:ascii="Bookman Old Style" w:hAnsi="Bookman Old Style" w:cs="Aharoni"/>
                <w:sz w:val="24"/>
                <w:szCs w:val="24"/>
              </w:rPr>
            </w:pPr>
          </w:p>
        </w:tc>
      </w:tr>
      <w:tr w:rsidR="00042989" w:rsidRPr="0067557F" w:rsidTr="0067557F">
        <w:tc>
          <w:tcPr>
            <w:tcW w:w="1965" w:type="dxa"/>
          </w:tcPr>
          <w:p w:rsidR="00042989" w:rsidRPr="0067557F" w:rsidRDefault="00042989" w:rsidP="00B67272">
            <w:pPr>
              <w:ind w:right="-108"/>
              <w:rPr>
                <w:rFonts w:ascii="Bookman Old Style" w:hAnsi="Bookman Old Style" w:cs="Aharoni"/>
                <w:b/>
                <w:sz w:val="24"/>
                <w:szCs w:val="24"/>
              </w:rPr>
            </w:pPr>
            <w:r w:rsidRPr="0067557F">
              <w:rPr>
                <w:rFonts w:ascii="Bookman Old Style" w:hAnsi="Bookman Old Style" w:cs="Aharoni"/>
                <w:b/>
                <w:sz w:val="24"/>
                <w:szCs w:val="24"/>
              </w:rPr>
              <w:t>INTERNSHIP :</w:t>
            </w:r>
          </w:p>
        </w:tc>
        <w:tc>
          <w:tcPr>
            <w:tcW w:w="8221" w:type="dxa"/>
          </w:tcPr>
          <w:p w:rsidR="00042989" w:rsidRDefault="00042989" w:rsidP="00B67272">
            <w:pPr>
              <w:ind w:right="1301"/>
              <w:rPr>
                <w:rFonts w:ascii="Bookman Old Style" w:hAnsi="Bookman Old Style" w:cs="Aharoni"/>
                <w:sz w:val="24"/>
                <w:szCs w:val="24"/>
              </w:rPr>
            </w:pPr>
            <w:r w:rsidRPr="0067557F">
              <w:rPr>
                <w:rFonts w:ascii="Bookman Old Style" w:hAnsi="Bookman Old Style" w:cs="Aharoni"/>
                <w:sz w:val="24"/>
                <w:szCs w:val="24"/>
              </w:rPr>
              <w:t>One month internship to top 5 rankers</w:t>
            </w:r>
          </w:p>
          <w:p w:rsidR="0053662B" w:rsidRPr="0067557F" w:rsidRDefault="0053662B" w:rsidP="00B67272">
            <w:pPr>
              <w:ind w:right="1301"/>
              <w:rPr>
                <w:rFonts w:ascii="Bookman Old Style" w:hAnsi="Bookman Old Style" w:cs="Aharoni"/>
                <w:sz w:val="24"/>
                <w:szCs w:val="24"/>
              </w:rPr>
            </w:pPr>
          </w:p>
        </w:tc>
      </w:tr>
      <w:tr w:rsidR="0053662B" w:rsidRPr="0067557F" w:rsidTr="0067557F">
        <w:tc>
          <w:tcPr>
            <w:tcW w:w="1965" w:type="dxa"/>
          </w:tcPr>
          <w:p w:rsidR="0053662B" w:rsidRPr="0067557F" w:rsidRDefault="0053662B" w:rsidP="00B67272">
            <w:pPr>
              <w:ind w:right="-108"/>
              <w:rPr>
                <w:rFonts w:ascii="Bookman Old Style" w:hAnsi="Bookman Old Style" w:cs="Aharoni"/>
                <w:b/>
                <w:sz w:val="24"/>
                <w:szCs w:val="24"/>
              </w:rPr>
            </w:pPr>
            <w:r>
              <w:rPr>
                <w:rFonts w:ascii="Bookman Old Style" w:hAnsi="Bookman Old Style" w:cs="Aharoni"/>
                <w:b/>
                <w:sz w:val="24"/>
                <w:szCs w:val="24"/>
              </w:rPr>
              <w:t>COURSE CO-ORDINATOR</w:t>
            </w:r>
            <w:r w:rsidR="008A4A41">
              <w:rPr>
                <w:rFonts w:ascii="Bookman Old Style" w:hAnsi="Bookman Old Style" w:cs="Aharoni"/>
                <w:b/>
                <w:sz w:val="24"/>
                <w:szCs w:val="24"/>
              </w:rPr>
              <w:t>:</w:t>
            </w:r>
          </w:p>
        </w:tc>
        <w:tc>
          <w:tcPr>
            <w:tcW w:w="8221" w:type="dxa"/>
          </w:tcPr>
          <w:p w:rsidR="0053662B" w:rsidRPr="0067557F" w:rsidRDefault="008A4A41" w:rsidP="008A4A41">
            <w:pPr>
              <w:ind w:right="1301"/>
              <w:rPr>
                <w:rFonts w:ascii="Bookman Old Style" w:hAnsi="Bookman Old Style" w:cs="Aharoni"/>
                <w:sz w:val="24"/>
                <w:szCs w:val="24"/>
              </w:rPr>
            </w:pPr>
            <w:r w:rsidRPr="001D05D9">
              <w:rPr>
                <w:rFonts w:ascii="Times New Roman" w:eastAsia="Times New Roman" w:hAnsi="Times New Roman" w:cs="Times New Roman"/>
                <w:sz w:val="28"/>
                <w:szCs w:val="28"/>
                <w:lang w:bidi="mr-IN"/>
              </w:rPr>
              <w:t>Prof. Rachel George, Department</w:t>
            </w:r>
            <w:r>
              <w:rPr>
                <w:rFonts w:ascii="Times New Roman" w:eastAsia="Times New Roman" w:hAnsi="Times New Roman" w:cs="Times New Roman"/>
                <w:sz w:val="28"/>
                <w:szCs w:val="28"/>
                <w:lang w:bidi="mr-IN"/>
              </w:rPr>
              <w:t xml:space="preserve"> of </w:t>
            </w:r>
            <w:r w:rsidRPr="001D05D9">
              <w:rPr>
                <w:rFonts w:ascii="Times New Roman" w:eastAsia="Times New Roman" w:hAnsi="Times New Roman" w:cs="Times New Roman"/>
                <w:sz w:val="28"/>
                <w:szCs w:val="28"/>
                <w:lang w:bidi="mr-IN"/>
              </w:rPr>
              <w:t>Accountancy</w:t>
            </w:r>
          </w:p>
        </w:tc>
      </w:tr>
      <w:tr w:rsidR="008A4A41" w:rsidRPr="0067557F" w:rsidTr="0067557F">
        <w:tc>
          <w:tcPr>
            <w:tcW w:w="1965" w:type="dxa"/>
          </w:tcPr>
          <w:p w:rsidR="008A4A41" w:rsidRPr="008A4A41" w:rsidRDefault="008A4A41" w:rsidP="008A4A41">
            <w:pPr>
              <w:ind w:right="-108"/>
              <w:rPr>
                <w:rFonts w:ascii="Bookman Old Style" w:hAnsi="Bookman Old Style" w:cs="Aharoni"/>
                <w:b/>
                <w:sz w:val="24"/>
                <w:szCs w:val="24"/>
              </w:rPr>
            </w:pPr>
            <w:r w:rsidRPr="008A4A41">
              <w:rPr>
                <w:rFonts w:ascii="Bookman Old Style" w:hAnsi="Bookman Old Style" w:cs="Aharoni"/>
                <w:b/>
                <w:sz w:val="24"/>
                <w:szCs w:val="24"/>
              </w:rPr>
              <w:t xml:space="preserve">ADMISSION: </w:t>
            </w:r>
          </w:p>
          <w:p w:rsidR="008A4A41" w:rsidRDefault="008A4A41" w:rsidP="008A4A41">
            <w:pPr>
              <w:rPr>
                <w:rFonts w:ascii="Bookman Old Style" w:hAnsi="Bookman Old Style" w:cs="Aharoni"/>
                <w:b/>
                <w:sz w:val="24"/>
                <w:szCs w:val="24"/>
              </w:rPr>
            </w:pPr>
          </w:p>
        </w:tc>
        <w:tc>
          <w:tcPr>
            <w:tcW w:w="8221" w:type="dxa"/>
          </w:tcPr>
          <w:p w:rsidR="008A4A41" w:rsidRPr="008A4A41" w:rsidRDefault="008A4A41" w:rsidP="008A4A41">
            <w:pPr>
              <w:spacing w:after="160" w:line="259" w:lineRule="auto"/>
              <w:rPr>
                <w:rFonts w:ascii="Times New Roman" w:eastAsia="Times New Roman" w:hAnsi="Times New Roman" w:cs="Times New Roman"/>
                <w:sz w:val="28"/>
                <w:szCs w:val="28"/>
                <w:lang w:bidi="mr-IN"/>
              </w:rPr>
            </w:pPr>
            <w:r w:rsidRPr="008A4A41">
              <w:rPr>
                <w:rFonts w:ascii="Times New Roman" w:eastAsia="Times New Roman" w:hAnsi="Times New Roman" w:cs="Times New Roman"/>
                <w:sz w:val="28"/>
                <w:szCs w:val="28"/>
                <w:lang w:bidi="mr-IN"/>
              </w:rPr>
              <w:t xml:space="preserve">Will be on a First-Come-First-Served Basis. </w:t>
            </w:r>
            <w:r>
              <w:rPr>
                <w:rFonts w:ascii="Times New Roman" w:eastAsia="Times New Roman" w:hAnsi="Times New Roman" w:cs="Times New Roman"/>
                <w:sz w:val="28"/>
                <w:szCs w:val="28"/>
                <w:lang w:bidi="mr-IN"/>
              </w:rPr>
              <w:t>Minimum 30 participants, maximum 4</w:t>
            </w:r>
            <w:r w:rsidRPr="008A4A41">
              <w:rPr>
                <w:rFonts w:ascii="Times New Roman" w:eastAsia="Times New Roman" w:hAnsi="Times New Roman" w:cs="Times New Roman"/>
                <w:sz w:val="28"/>
                <w:szCs w:val="28"/>
                <w:lang w:bidi="mr-IN"/>
              </w:rPr>
              <w:t>0 only.</w:t>
            </w:r>
          </w:p>
          <w:p w:rsidR="008A4A41" w:rsidRPr="008A4A41" w:rsidRDefault="008A4A41" w:rsidP="00B91AEA">
            <w:pPr>
              <w:spacing w:after="160" w:line="259" w:lineRule="auto"/>
              <w:rPr>
                <w:rFonts w:ascii="Times New Roman" w:eastAsia="Times New Roman" w:hAnsi="Times New Roman" w:cs="Times New Roman"/>
                <w:b/>
                <w:sz w:val="28"/>
                <w:szCs w:val="28"/>
                <w:u w:val="single"/>
                <w:lang w:bidi="mr-IN"/>
              </w:rPr>
            </w:pPr>
            <w:r w:rsidRPr="008A4A41">
              <w:rPr>
                <w:rFonts w:ascii="Times New Roman" w:eastAsia="Times New Roman" w:hAnsi="Times New Roman" w:cs="Times New Roman"/>
                <w:b/>
                <w:sz w:val="28"/>
                <w:szCs w:val="28"/>
                <w:lang w:bidi="mr-IN"/>
              </w:rPr>
              <w:t>IF INTERESTED BOOK YOUR SEAT BY PAYING THE FEES</w:t>
            </w:r>
            <w:r w:rsidR="00B91AEA">
              <w:rPr>
                <w:rFonts w:ascii="Times New Roman" w:eastAsia="Times New Roman" w:hAnsi="Times New Roman" w:cs="Times New Roman"/>
                <w:b/>
                <w:sz w:val="28"/>
                <w:szCs w:val="28"/>
                <w:lang w:bidi="mr-IN"/>
              </w:rPr>
              <w:t xml:space="preserve"> OF RS.4,000</w:t>
            </w:r>
            <w:r w:rsidRPr="008A4A41">
              <w:rPr>
                <w:rFonts w:ascii="Times New Roman" w:eastAsia="Times New Roman" w:hAnsi="Times New Roman" w:cs="Times New Roman"/>
                <w:b/>
                <w:sz w:val="28"/>
                <w:szCs w:val="28"/>
                <w:lang w:bidi="mr-IN"/>
              </w:rPr>
              <w:t xml:space="preserve"> </w:t>
            </w:r>
            <w:r w:rsidR="00942742">
              <w:rPr>
                <w:rFonts w:ascii="Times New Roman" w:eastAsia="Times New Roman" w:hAnsi="Times New Roman" w:cs="Times New Roman"/>
                <w:b/>
                <w:sz w:val="28"/>
                <w:szCs w:val="28"/>
                <w:lang w:bidi="mr-IN"/>
              </w:rPr>
              <w:t xml:space="preserve">ONLINE </w:t>
            </w:r>
            <w:r w:rsidR="000D00F8">
              <w:rPr>
                <w:rFonts w:ascii="Times New Roman" w:eastAsia="Times New Roman" w:hAnsi="Times New Roman" w:cs="Times New Roman"/>
                <w:b/>
                <w:sz w:val="28"/>
                <w:szCs w:val="28"/>
                <w:lang w:bidi="mr-IN"/>
              </w:rPr>
              <w:t>(TROUGH ONFEES WEBSITE)</w:t>
            </w:r>
            <w:bookmarkStart w:id="1" w:name="_GoBack"/>
            <w:bookmarkEnd w:id="1"/>
          </w:p>
        </w:tc>
      </w:tr>
    </w:tbl>
    <w:p w:rsidR="004C4B21" w:rsidRPr="00B35B0E" w:rsidRDefault="004C4B21" w:rsidP="00917A46">
      <w:pPr>
        <w:spacing w:after="0" w:line="360" w:lineRule="auto"/>
        <w:ind w:left="-450"/>
        <w:rPr>
          <w:rFonts w:ascii="Calibri" w:hAnsi="Calibri" w:cs="Aharoni"/>
          <w:sz w:val="28"/>
          <w:szCs w:val="28"/>
        </w:rPr>
      </w:pPr>
    </w:p>
    <w:p w:rsidR="00F671C0" w:rsidRDefault="008A4A41" w:rsidP="008A4A41">
      <w:pPr>
        <w:tabs>
          <w:tab w:val="left" w:pos="5955"/>
        </w:tabs>
        <w:spacing w:after="0" w:line="360" w:lineRule="auto"/>
        <w:ind w:left="-450"/>
      </w:pPr>
      <w:r>
        <w:rPr>
          <w:rFonts w:ascii="Calibri" w:hAnsi="Calibri" w:cs="Aharoni"/>
          <w:sz w:val="28"/>
          <w:szCs w:val="28"/>
        </w:rPr>
        <w:tab/>
      </w:r>
    </w:p>
    <w:sectPr w:rsidR="00F671C0" w:rsidSect="004C4B21">
      <w:pgSz w:w="11906" w:h="16838"/>
      <w:pgMar w:top="851" w:right="991" w:bottom="1440"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8AD"/>
    <w:multiLevelType w:val="hybridMultilevel"/>
    <w:tmpl w:val="2354AE8E"/>
    <w:lvl w:ilvl="0" w:tplc="8CE6F942">
      <w:start w:val="1"/>
      <w:numFmt w:val="decimal"/>
      <w:lvlText w:val="%1)"/>
      <w:lvlJc w:val="left"/>
      <w:pPr>
        <w:ind w:left="397" w:hanging="397"/>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B12A51"/>
    <w:multiLevelType w:val="hybridMultilevel"/>
    <w:tmpl w:val="645A5DFC"/>
    <w:lvl w:ilvl="0" w:tplc="9C82941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455FA1"/>
    <w:multiLevelType w:val="hybridMultilevel"/>
    <w:tmpl w:val="2354AE8E"/>
    <w:lvl w:ilvl="0" w:tplc="8CE6F942">
      <w:start w:val="1"/>
      <w:numFmt w:val="decimal"/>
      <w:lvlText w:val="%1)"/>
      <w:lvlJc w:val="left"/>
      <w:pPr>
        <w:ind w:left="397" w:hanging="397"/>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8E279A0"/>
    <w:multiLevelType w:val="multilevel"/>
    <w:tmpl w:val="86C6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AE64CD"/>
    <w:multiLevelType w:val="hybridMultilevel"/>
    <w:tmpl w:val="90E62E82"/>
    <w:lvl w:ilvl="0" w:tplc="D4B84E12">
      <w:start w:val="1"/>
      <w:numFmt w:val="bullet"/>
      <w:lvlText w:val=""/>
      <w:lvlJc w:val="left"/>
      <w:pPr>
        <w:ind w:left="340" w:hanging="283"/>
      </w:pPr>
      <w:rPr>
        <w:rFonts w:ascii="Wingdings" w:hAnsi="Wingdings"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21"/>
    <w:rsid w:val="00005445"/>
    <w:rsid w:val="00042989"/>
    <w:rsid w:val="000C6B67"/>
    <w:rsid w:val="000D00F8"/>
    <w:rsid w:val="001B226A"/>
    <w:rsid w:val="004C4B21"/>
    <w:rsid w:val="0053662B"/>
    <w:rsid w:val="0067557F"/>
    <w:rsid w:val="00790C24"/>
    <w:rsid w:val="008A4A41"/>
    <w:rsid w:val="00917A46"/>
    <w:rsid w:val="00942742"/>
    <w:rsid w:val="00945222"/>
    <w:rsid w:val="00B67272"/>
    <w:rsid w:val="00B91AEA"/>
    <w:rsid w:val="00E529D2"/>
    <w:rsid w:val="00EE3388"/>
    <w:rsid w:val="00F671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21"/>
    <w:rPr>
      <w:lang w:val="en-US"/>
    </w:rPr>
  </w:style>
  <w:style w:type="paragraph" w:styleId="Heading3">
    <w:name w:val="heading 3"/>
    <w:basedOn w:val="Normal"/>
    <w:link w:val="Heading3Char"/>
    <w:uiPriority w:val="1"/>
    <w:qFormat/>
    <w:rsid w:val="004C4B21"/>
    <w:pPr>
      <w:widowControl w:val="0"/>
      <w:autoSpaceDE w:val="0"/>
      <w:autoSpaceDN w:val="0"/>
      <w:spacing w:before="45" w:after="0" w:line="240" w:lineRule="auto"/>
      <w:ind w:left="93"/>
      <w:outlineLvl w:val="2"/>
    </w:pPr>
    <w:rPr>
      <w:rFonts w:ascii="Cambria" w:eastAsia="Cambria" w:hAnsi="Cambria" w:cs="Cambria"/>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4C4B21"/>
    <w:rPr>
      <w:rFonts w:ascii="Cambria" w:eastAsia="Cambria" w:hAnsi="Cambria" w:cs="Cambria"/>
      <w:b/>
      <w:bCs/>
      <w:lang w:val="en-US" w:bidi="en-US"/>
    </w:rPr>
  </w:style>
  <w:style w:type="paragraph" w:styleId="BodyText">
    <w:name w:val="Body Text"/>
    <w:basedOn w:val="Normal"/>
    <w:link w:val="BodyTextChar"/>
    <w:uiPriority w:val="1"/>
    <w:qFormat/>
    <w:rsid w:val="004C4B21"/>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4C4B21"/>
    <w:rPr>
      <w:rFonts w:ascii="Calibri" w:eastAsia="Calibri" w:hAnsi="Calibri" w:cs="Calibri"/>
      <w:lang w:val="en-US" w:bidi="en-US"/>
    </w:rPr>
  </w:style>
  <w:style w:type="paragraph" w:styleId="BalloonText">
    <w:name w:val="Balloon Text"/>
    <w:basedOn w:val="Normal"/>
    <w:link w:val="BalloonTextChar"/>
    <w:uiPriority w:val="99"/>
    <w:semiHidden/>
    <w:unhideWhenUsed/>
    <w:rsid w:val="004C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21"/>
    <w:rPr>
      <w:rFonts w:ascii="Tahoma" w:hAnsi="Tahoma" w:cs="Tahoma"/>
      <w:sz w:val="16"/>
      <w:szCs w:val="16"/>
      <w:lang w:val="en-US"/>
    </w:rPr>
  </w:style>
  <w:style w:type="paragraph" w:customStyle="1" w:styleId="yiv6582516706gmail-m-1900806448210979664gmail-m-2369105092947651373gmail-m-3806748172448448432gmail-m6670318073878074045gmail-m8752292522395972812gmail-m-5728478898592170148gmail-msonospacing">
    <w:name w:val="yiv6582516706gmail-m_-1900806448210979664gmail-m_-2369105092947651373gmail-m_-3806748172448448432gmail-m_6670318073878074045gmail-m_8752292522395972812gmail-m_-5728478898592170148gmail-msonospacing"/>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6582516706msonormal">
    <w:name w:val="yiv6582516706msonormal"/>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6582516706gmail-m-1900806448210979664gmail-m-2369105092947651373gmail-m-3806748172448448432gmail-m6670318073878074045gmail-m8752292522395972812gmail-m-5728478898592170148gmail-msolistparagraph">
    <w:name w:val="yiv6582516706gmail-m_-1900806448210979664gmail-m_-2369105092947651373gmail-m_-3806748172448448432gmail-m_6670318073878074045gmail-m_8752292522395972812gmail-m_-5728478898592170148gmail-msolistparagraph"/>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790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21"/>
    <w:rPr>
      <w:lang w:val="en-US"/>
    </w:rPr>
  </w:style>
  <w:style w:type="paragraph" w:styleId="Heading3">
    <w:name w:val="heading 3"/>
    <w:basedOn w:val="Normal"/>
    <w:link w:val="Heading3Char"/>
    <w:uiPriority w:val="1"/>
    <w:qFormat/>
    <w:rsid w:val="004C4B21"/>
    <w:pPr>
      <w:widowControl w:val="0"/>
      <w:autoSpaceDE w:val="0"/>
      <w:autoSpaceDN w:val="0"/>
      <w:spacing w:before="45" w:after="0" w:line="240" w:lineRule="auto"/>
      <w:ind w:left="93"/>
      <w:outlineLvl w:val="2"/>
    </w:pPr>
    <w:rPr>
      <w:rFonts w:ascii="Cambria" w:eastAsia="Cambria" w:hAnsi="Cambria" w:cs="Cambria"/>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4C4B21"/>
    <w:rPr>
      <w:rFonts w:ascii="Cambria" w:eastAsia="Cambria" w:hAnsi="Cambria" w:cs="Cambria"/>
      <w:b/>
      <w:bCs/>
      <w:lang w:val="en-US" w:bidi="en-US"/>
    </w:rPr>
  </w:style>
  <w:style w:type="paragraph" w:styleId="BodyText">
    <w:name w:val="Body Text"/>
    <w:basedOn w:val="Normal"/>
    <w:link w:val="BodyTextChar"/>
    <w:uiPriority w:val="1"/>
    <w:qFormat/>
    <w:rsid w:val="004C4B21"/>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4C4B21"/>
    <w:rPr>
      <w:rFonts w:ascii="Calibri" w:eastAsia="Calibri" w:hAnsi="Calibri" w:cs="Calibri"/>
      <w:lang w:val="en-US" w:bidi="en-US"/>
    </w:rPr>
  </w:style>
  <w:style w:type="paragraph" w:styleId="BalloonText">
    <w:name w:val="Balloon Text"/>
    <w:basedOn w:val="Normal"/>
    <w:link w:val="BalloonTextChar"/>
    <w:uiPriority w:val="99"/>
    <w:semiHidden/>
    <w:unhideWhenUsed/>
    <w:rsid w:val="004C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21"/>
    <w:rPr>
      <w:rFonts w:ascii="Tahoma" w:hAnsi="Tahoma" w:cs="Tahoma"/>
      <w:sz w:val="16"/>
      <w:szCs w:val="16"/>
      <w:lang w:val="en-US"/>
    </w:rPr>
  </w:style>
  <w:style w:type="paragraph" w:customStyle="1" w:styleId="yiv6582516706gmail-m-1900806448210979664gmail-m-2369105092947651373gmail-m-3806748172448448432gmail-m6670318073878074045gmail-m8752292522395972812gmail-m-5728478898592170148gmail-msonospacing">
    <w:name w:val="yiv6582516706gmail-m_-1900806448210979664gmail-m_-2369105092947651373gmail-m_-3806748172448448432gmail-m_6670318073878074045gmail-m_8752292522395972812gmail-m_-5728478898592170148gmail-msonospacing"/>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6582516706msonormal">
    <w:name w:val="yiv6582516706msonormal"/>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6582516706gmail-m-1900806448210979664gmail-m-2369105092947651373gmail-m-3806748172448448432gmail-m6670318073878074045gmail-m8752292522395972812gmail-m-5728478898592170148gmail-msolistparagraph">
    <w:name w:val="yiv6582516706gmail-m_-1900806448210979664gmail-m_-2369105092947651373gmail-m_-3806748172448448432gmail-m_6670318073878074045gmail-m_8752292522395972812gmail-m_-5728478898592170148gmail-msolistparagraph"/>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790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176">
      <w:bodyDiv w:val="1"/>
      <w:marLeft w:val="0"/>
      <w:marRight w:val="0"/>
      <w:marTop w:val="0"/>
      <w:marBottom w:val="0"/>
      <w:divBdr>
        <w:top w:val="none" w:sz="0" w:space="0" w:color="auto"/>
        <w:left w:val="none" w:sz="0" w:space="0" w:color="auto"/>
        <w:bottom w:val="none" w:sz="0" w:space="0" w:color="auto"/>
        <w:right w:val="none" w:sz="0" w:space="0" w:color="auto"/>
      </w:divBdr>
      <w:divsChild>
        <w:div w:id="132292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FAC2-28BA-415C-B151-55FE468E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dc:creator>
  <cp:lastModifiedBy>ROSHAN</cp:lastModifiedBy>
  <cp:revision>9</cp:revision>
  <dcterms:created xsi:type="dcterms:W3CDTF">2019-06-25T04:41:00Z</dcterms:created>
  <dcterms:modified xsi:type="dcterms:W3CDTF">2019-07-03T04:42:00Z</dcterms:modified>
</cp:coreProperties>
</file>