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E9" w:rsidRDefault="00F63291" w:rsidP="00F632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6"/>
          <w:szCs w:val="26"/>
        </w:rPr>
        <w:t>Subject List and workload</w:t>
      </w:r>
      <w:r w:rsidR="008C39FD">
        <w:rPr>
          <w:b/>
          <w:color w:val="000000"/>
          <w:sz w:val="26"/>
          <w:szCs w:val="26"/>
        </w:rPr>
        <w:t> for</w:t>
      </w:r>
      <w:r w:rsidR="004F697B">
        <w:rPr>
          <w:b/>
          <w:color w:val="000000"/>
          <w:sz w:val="26"/>
          <w:szCs w:val="26"/>
        </w:rPr>
        <w:t xml:space="preserve"> FYBCOM</w:t>
      </w:r>
      <w:r w:rsidR="00F05372">
        <w:rPr>
          <w:b/>
          <w:color w:val="000000"/>
          <w:sz w:val="26"/>
          <w:szCs w:val="26"/>
        </w:rPr>
        <w:t>, SYBCOM AND TYBCOM</w:t>
      </w:r>
      <w:r w:rsidR="004F697B">
        <w:rPr>
          <w:b/>
          <w:color w:val="000000"/>
          <w:sz w:val="26"/>
          <w:szCs w:val="26"/>
        </w:rPr>
        <w:t xml:space="preserve"> (BANKING AND INSURANCE)</w:t>
      </w:r>
      <w:r w:rsidR="008C39FD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 xml:space="preserve">for </w:t>
      </w:r>
      <w:r w:rsidR="00F05372">
        <w:rPr>
          <w:b/>
          <w:color w:val="000000"/>
          <w:sz w:val="26"/>
          <w:szCs w:val="26"/>
        </w:rPr>
        <w:t xml:space="preserve">First Half of 2025-2026 SEM I, </w:t>
      </w:r>
      <w:r>
        <w:rPr>
          <w:b/>
          <w:color w:val="000000"/>
          <w:sz w:val="26"/>
          <w:szCs w:val="26"/>
        </w:rPr>
        <w:t>III</w:t>
      </w:r>
      <w:r w:rsidR="00F05372">
        <w:rPr>
          <w:b/>
          <w:color w:val="000000"/>
          <w:sz w:val="26"/>
          <w:szCs w:val="26"/>
        </w:rPr>
        <w:t>, &amp; V</w:t>
      </w:r>
    </w:p>
    <w:tbl>
      <w:tblPr>
        <w:tblStyle w:val="a"/>
        <w:tblW w:w="9016" w:type="dxa"/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3048"/>
        <w:gridCol w:w="1318"/>
        <w:gridCol w:w="1111"/>
      </w:tblGrid>
      <w:tr w:rsidR="00FC6CE9">
        <w:trPr>
          <w:trHeight w:val="28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 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4F697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FYBBI</w:t>
            </w:r>
            <w:r w:rsidR="00F63291">
              <w:rPr>
                <w:b/>
                <w:color w:val="000000"/>
              </w:rPr>
              <w:t xml:space="preserve"> (NEP) SEM 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C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FC6CE9">
        <w:trPr>
          <w:trHeight w:val="13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FC6CE9" w:rsidRDefault="00F6329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Faculty Name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Pr="008C39FD" w:rsidRDefault="00F63291" w:rsidP="008C39FD">
            <w:pPr>
              <w:spacing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SUBJET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 w:rsidP="008C39FD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VERTICAL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CREDITS (Lectures per week)</w:t>
            </w:r>
          </w:p>
        </w:tc>
      </w:tr>
      <w:tr w:rsidR="00FC6CE9">
        <w:trPr>
          <w:trHeight w:val="28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4F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Shirley Pillai</w:t>
            </w:r>
          </w:p>
          <w:p w:rsidR="00FC6CE9" w:rsidRDefault="00FC6CE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jc w:val="center"/>
            </w:pPr>
            <w:r>
              <w:t>Foundation of Behavioural Skills.</w:t>
            </w:r>
          </w:p>
          <w:p w:rsidR="005156B0" w:rsidRDefault="0051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Principles &amp; Practices of Banking &amp; Insurance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Pr="005156B0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B0">
              <w:rPr>
                <w:rFonts w:ascii="Times New Roman" w:eastAsia="Times New Roman" w:hAnsi="Times New Roman" w:cs="Times New Roman"/>
                <w:sz w:val="24"/>
                <w:szCs w:val="24"/>
              </w:rPr>
              <w:t>VEC</w:t>
            </w:r>
          </w:p>
          <w:p w:rsidR="005156B0" w:rsidRPr="005156B0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6B0" w:rsidRPr="005156B0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6B0">
              <w:rPr>
                <w:rFonts w:ascii="Times New Roman" w:eastAsia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Pr="00877FEF" w:rsidRDefault="00515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FE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5156B0" w:rsidRDefault="00515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E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C6CE9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Mrs.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Nidhi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Fundamentals of Accounting-I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Major </w:t>
            </w:r>
            <w:r w:rsidR="005156B0">
              <w:rPr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C6CE9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4F697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Varsha Hirve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Mutual Funds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VSC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C6CE9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4F697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Dilip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Menon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Stress Management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OE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C6CE9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4F697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Suvarna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Dixit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Quantitative Techniques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OE 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C6CE9" w:rsidTr="005156B0">
        <w:trPr>
          <w:trHeight w:val="4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4F697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Khan</w:t>
            </w:r>
          </w:p>
          <w:p w:rsidR="004F697B" w:rsidRDefault="004F69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Business Communication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AEC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515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F697B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7B" w:rsidRDefault="004F697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7B" w:rsidRDefault="004F697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Chaitali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Dhanu</w:t>
            </w:r>
            <w:proofErr w:type="spellEnd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F697B" w:rsidRDefault="005156B0">
            <w:pPr>
              <w:spacing w:after="0" w:line="240" w:lineRule="auto"/>
              <w:rPr>
                <w:color w:val="000000"/>
              </w:rPr>
            </w:pPr>
            <w:r>
              <w:t xml:space="preserve">Indian Knowledge System (IKS)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F697B" w:rsidRDefault="00877F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F697B" w:rsidRDefault="005156B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</w:tr>
      <w:tr w:rsidR="004F697B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7B" w:rsidRDefault="005156B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7B" w:rsidRDefault="005156B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Mrs.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Ashwini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F697B" w:rsidRDefault="005156B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DLLE/NSS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F697B" w:rsidRDefault="00877F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CC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4F697B" w:rsidRDefault="008C39F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</w:tr>
      <w:tr w:rsidR="00FC6CE9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Total Load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C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Pr="008C39FD" w:rsidRDefault="008C3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9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FC6CE9" w:rsidRDefault="00FC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291" w:rsidRDefault="00F6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291" w:rsidRDefault="00F6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291" w:rsidRDefault="00F6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59" w:type="dxa"/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2977"/>
        <w:gridCol w:w="1417"/>
        <w:gridCol w:w="1126"/>
      </w:tblGrid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 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877FE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SYBBI</w:t>
            </w:r>
            <w:r w:rsidR="00F63291">
              <w:rPr>
                <w:b/>
                <w:color w:val="000000"/>
              </w:rPr>
              <w:t xml:space="preserve"> (NEP) SEM 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C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FC6CE9" w:rsidTr="005156B0">
        <w:trPr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F" w:rsidRDefault="00877FEF">
            <w:pPr>
              <w:spacing w:after="0" w:line="240" w:lineRule="auto"/>
              <w:rPr>
                <w:b/>
                <w:color w:val="000000"/>
              </w:rPr>
            </w:pPr>
          </w:p>
          <w:p w:rsidR="00FC6CE9" w:rsidRDefault="00877FE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Faculty Name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SUBJECT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VERTICAL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CREDITS (Lectures per week)</w:t>
            </w:r>
          </w:p>
        </w:tc>
      </w:tr>
      <w:tr w:rsidR="00FC6CE9">
        <w:trPr>
          <w:trHeight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 w:rsidP="00877F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 w:rsidR="00877FEF">
              <w:t>Mrs.</w:t>
            </w:r>
            <w:proofErr w:type="spellEnd"/>
            <w:r w:rsidR="00877FEF">
              <w:t xml:space="preserve"> </w:t>
            </w:r>
            <w:proofErr w:type="spellStart"/>
            <w:r w:rsidR="00877FEF">
              <w:t>Heena</w:t>
            </w:r>
            <w:proofErr w:type="spellEnd"/>
            <w:r w:rsidR="00877FEF">
              <w:t xml:space="preserve"> Khan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Pr="00877FEF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Strategic Financial Management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Mrs.</w:t>
            </w:r>
            <w:proofErr w:type="spellEnd"/>
            <w:r>
              <w:rPr>
                <w:color w:val="000000"/>
              </w:rPr>
              <w:t xml:space="preserve"> Varsha Hirve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Direct Taxation Compliance &amp; Implications.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</w:t>
            </w:r>
            <w:r w:rsidR="00877FEF">
              <w:rPr>
                <w:color w:val="000000"/>
              </w:rPr>
              <w:t>.</w:t>
            </w:r>
            <w:proofErr w:type="spellEnd"/>
            <w:r w:rsidR="00877FEF">
              <w:rPr>
                <w:color w:val="000000"/>
              </w:rPr>
              <w:t xml:space="preserve"> </w:t>
            </w:r>
            <w:proofErr w:type="spellStart"/>
            <w:r w:rsidR="00877FEF">
              <w:rPr>
                <w:color w:val="000000"/>
              </w:rPr>
              <w:t>Shradha</w:t>
            </w:r>
            <w:proofErr w:type="spellEnd"/>
            <w:r w:rsidR="00877FEF">
              <w:rPr>
                <w:color w:val="000000"/>
              </w:rPr>
              <w:t xml:space="preserve"> Lopes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Financial Decision Making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 w:rsidP="00877FEF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 w:rsidR="00877FEF">
              <w:t>Suvarna</w:t>
            </w:r>
            <w:proofErr w:type="spellEnd"/>
            <w:r w:rsidR="00877FEF">
              <w:t xml:space="preserve"> Dixit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HINDI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AEC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63291" w:rsidP="00877FEF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proofErr w:type="spellStart"/>
            <w:r w:rsidR="00877FEF">
              <w:rPr>
                <w:rFonts w:ascii="Arial" w:eastAsia="Arial" w:hAnsi="Arial" w:cs="Arial"/>
                <w:sz w:val="20"/>
                <w:szCs w:val="20"/>
              </w:rPr>
              <w:t>Mr.</w:t>
            </w:r>
            <w:proofErr w:type="spellEnd"/>
            <w:r w:rsidR="00877FE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877FEF">
              <w:rPr>
                <w:rFonts w:ascii="Arial" w:eastAsia="Arial" w:hAnsi="Arial" w:cs="Arial"/>
                <w:sz w:val="20"/>
                <w:szCs w:val="20"/>
              </w:rPr>
              <w:t>Dilip</w:t>
            </w:r>
            <w:proofErr w:type="spellEnd"/>
            <w:r w:rsidR="00877FEF">
              <w:rPr>
                <w:rFonts w:ascii="Arial" w:eastAsia="Arial" w:hAnsi="Arial" w:cs="Arial"/>
                <w:sz w:val="20"/>
                <w:szCs w:val="20"/>
              </w:rPr>
              <w:t xml:space="preserve"> Menon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Law Governing (B&amp;I)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VSEC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</w:tr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877FE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8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 Designing with Word Press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C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0F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7FEF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F" w:rsidRDefault="00877FE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F" w:rsidRDefault="00877FE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77FEF" w:rsidRDefault="008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Co-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77FEF" w:rsidRDefault="008C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877FEF" w:rsidRDefault="008C39FD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</w:tr>
      <w:tr w:rsidR="00FC6CE9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E9" w:rsidRDefault="00FC6CE9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6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Total 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FC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C6CE9" w:rsidRDefault="000F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  <w:bookmarkStart w:id="0" w:name="_GoBack"/>
            <w:bookmarkEnd w:id="0"/>
          </w:p>
        </w:tc>
      </w:tr>
    </w:tbl>
    <w:p w:rsidR="00FC6CE9" w:rsidRDefault="00FC6C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72" w:rsidRDefault="00F0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72" w:rsidRDefault="00F0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72" w:rsidRDefault="00F0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359" w:type="dxa"/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2977"/>
        <w:gridCol w:w="1843"/>
      </w:tblGrid>
      <w:tr w:rsidR="00F05372" w:rsidTr="00F6329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Sr. 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TYBBI SEM 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F05372" w:rsidTr="00F63291">
        <w:trPr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</w:p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Faculty Name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63291" w:rsidP="00F6329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         </w:t>
            </w:r>
            <w:r w:rsidR="00F05372">
              <w:rPr>
                <w:b/>
                <w:color w:val="000000"/>
              </w:rPr>
              <w:t>SUBJECT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CREDITS (Lectures per week)</w:t>
            </w:r>
          </w:p>
        </w:tc>
      </w:tr>
      <w:tr w:rsidR="00F05372" w:rsidTr="00F63291">
        <w:trPr>
          <w:trHeight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>
              <w:rPr>
                <w:color w:val="000000"/>
              </w:rPr>
              <w:t xml:space="preserve"> Shirley Pillai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</w:pPr>
            <w:r>
              <w:t>Research Methodology</w:t>
            </w:r>
          </w:p>
          <w:p w:rsidR="00F05372" w:rsidRPr="00877FEF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Strategic Management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63291" w:rsidRDefault="00F63291" w:rsidP="004A1DCB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F63291" w:rsidRDefault="00F63291" w:rsidP="004A1DCB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  <w:p w:rsidR="00F05372" w:rsidRDefault="00F63291" w:rsidP="004A1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3.5</w:t>
            </w:r>
          </w:p>
        </w:tc>
      </w:tr>
      <w:tr w:rsidR="00F05372" w:rsidTr="00F6329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Mrs.</w:t>
            </w:r>
            <w:proofErr w:type="spellEnd"/>
            <w:r>
              <w:rPr>
                <w:color w:val="000000"/>
              </w:rPr>
              <w:t xml:space="preserve"> Varsha Hirve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Financial Services Management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63291" w:rsidP="004A1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3.5</w:t>
            </w:r>
          </w:p>
        </w:tc>
      </w:tr>
      <w:tr w:rsidR="00F05372" w:rsidTr="00F6329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Mrs.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Nidhi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Auditing -I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63291" w:rsidP="004A1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3.5</w:t>
            </w:r>
          </w:p>
        </w:tc>
      </w:tr>
      <w:tr w:rsidR="00F05372" w:rsidTr="00F6329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Heena</w:t>
            </w:r>
            <w:proofErr w:type="spellEnd"/>
            <w:r>
              <w:t xml:space="preserve"> Khan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International Banking &amp; Finance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63291" w:rsidP="004A1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</w:tr>
      <w:tr w:rsidR="00F05372" w:rsidTr="00F6329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63291" w:rsidP="004A1DC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F053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F6329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Mr.</w:t>
            </w:r>
            <w:proofErr w:type="spellEnd"/>
            <w:r>
              <w:rPr>
                <w:color w:val="000000"/>
              </w:rPr>
              <w:t xml:space="preserve"> Jordin 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Financial Reporting &amp; Analysis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63291" w:rsidP="004A1DCB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</w:tr>
      <w:tr w:rsidR="00F05372" w:rsidTr="00F6329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72" w:rsidRDefault="00F05372" w:rsidP="004A1DC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05372" w:rsidP="004A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Total Load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05372" w:rsidRDefault="00F63291" w:rsidP="004A1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22</w:t>
            </w:r>
          </w:p>
        </w:tc>
      </w:tr>
    </w:tbl>
    <w:p w:rsidR="00F05372" w:rsidRDefault="00F05372" w:rsidP="00F05372">
      <w:pPr>
        <w:spacing w:line="240" w:lineRule="auto"/>
        <w:jc w:val="right"/>
        <w:rPr>
          <w:color w:val="000000"/>
          <w:sz w:val="24"/>
          <w:szCs w:val="24"/>
        </w:rPr>
      </w:pPr>
    </w:p>
    <w:p w:rsidR="00F05372" w:rsidRDefault="00F053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CE9" w:rsidRDefault="00F6329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48o5jjunkpse" w:colFirst="0" w:colLast="0"/>
      <w:bookmarkEnd w:id="1"/>
      <w:r>
        <w:rPr>
          <w:color w:val="000000"/>
          <w:sz w:val="24"/>
          <w:szCs w:val="24"/>
        </w:rPr>
        <w:t> </w:t>
      </w:r>
      <w:proofErr w:type="spellStart"/>
      <w:r>
        <w:rPr>
          <w:b/>
          <w:color w:val="000000"/>
          <w:sz w:val="24"/>
          <w:szCs w:val="24"/>
        </w:rPr>
        <w:t>Dr.</w:t>
      </w:r>
      <w:proofErr w:type="spellEnd"/>
      <w:r>
        <w:rPr>
          <w:b/>
          <w:color w:val="000000"/>
          <w:sz w:val="24"/>
          <w:szCs w:val="24"/>
        </w:rPr>
        <w:t xml:space="preserve"> Shirley Pillai</w:t>
      </w:r>
    </w:p>
    <w:p w:rsidR="00FC6CE9" w:rsidRDefault="00F6329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(In-charge BBI Section)</w:t>
      </w:r>
    </w:p>
    <w:p w:rsidR="00FC6CE9" w:rsidRDefault="00FC6CE9"/>
    <w:sectPr w:rsidR="00FC6CE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E9"/>
    <w:rsid w:val="000F7E68"/>
    <w:rsid w:val="004F697B"/>
    <w:rsid w:val="005156B0"/>
    <w:rsid w:val="00877FEF"/>
    <w:rsid w:val="008C39FD"/>
    <w:rsid w:val="00F05372"/>
    <w:rsid w:val="00F63291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9281D-EA65-49B8-B40F-76114087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2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w9rb3Etzlzxn/sbpEWD1B008A==">CgMxLjAyDmguNDhvNWpqdW5rcHNlOAByITE5aFp5dVVQUlpteElHZzJwUDVhdDg1V2psMFM2WWFXNQ==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Varsha</cp:lastModifiedBy>
  <cp:revision>3</cp:revision>
  <dcterms:created xsi:type="dcterms:W3CDTF">2025-07-19T07:46:00Z</dcterms:created>
  <dcterms:modified xsi:type="dcterms:W3CDTF">2025-07-24T08:31:00Z</dcterms:modified>
</cp:coreProperties>
</file>