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Year:</w:t>
      </w:r>
      <w:r w:rsidRPr="00FB6379">
        <w:rPr>
          <w:rFonts w:ascii="Times New Roman" w:hAnsi="Times New Roman" w:cs="Times New Roman"/>
          <w:sz w:val="24"/>
          <w:szCs w:val="24"/>
        </w:rPr>
        <w:t xml:space="preserve"> Oct 2011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ISSN: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2249-9059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Editors: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Marie Fernandes,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Printed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Andrew’s College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1) Introduction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Marie Fernandes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2) ‘Asserting the right to be’: Postcolonial African Writing 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 and the Discourse of Human Rights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Mala Pandurang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 Writing the Body of Resistance: Body of Colour and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Beyond in Canadian Women’s Writing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6379">
        <w:rPr>
          <w:rFonts w:ascii="Times New Roman" w:hAnsi="Times New Roman" w:cs="Times New Roman"/>
          <w:sz w:val="24"/>
          <w:szCs w:val="24"/>
        </w:rPr>
        <w:t>Dr.Kamala Gopalan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4)  Time in the Piazza: A Reading of II Sabato del Villaggio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(The Village Saturday) by Giacomo Leopardi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Roberto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Bertilaccio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5)  Challenges of Translating Drama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Dr.Hemangi Bhagwat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 The Public and the Private Mourner in Mahashweta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Devi’s ‘Rudali’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Lakshmi Muthukumar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7)  The Mound of the Dead: Origins, Memory and Monument</w:t>
      </w:r>
      <w:r w:rsidRPr="00FB6379">
        <w:rPr>
          <w:rFonts w:ascii="Times New Roman" w:hAnsi="Times New Roman" w:cs="Times New Roman"/>
          <w:sz w:val="24"/>
          <w:szCs w:val="24"/>
        </w:rPr>
        <w:tab/>
        <w:t>Ms.Soni 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8)  Literary Ecology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Prof.Vidya Premkumar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lastRenderedPageBreak/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 xml:space="preserve">Year: </w:t>
      </w:r>
      <w:r w:rsidRPr="00FB6379">
        <w:rPr>
          <w:rFonts w:ascii="Times New Roman" w:hAnsi="Times New Roman" w:cs="Times New Roman"/>
          <w:sz w:val="24"/>
          <w:szCs w:val="24"/>
        </w:rPr>
        <w:t>Sept 2012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 2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 xml:space="preserve">ISSN: </w:t>
      </w:r>
      <w:r w:rsidRPr="00FB6379">
        <w:rPr>
          <w:rFonts w:ascii="Times New Roman" w:hAnsi="Times New Roman" w:cs="Times New Roman"/>
          <w:sz w:val="24"/>
          <w:szCs w:val="24"/>
        </w:rPr>
        <w:t>2249-9059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 xml:space="preserve">Editor: </w:t>
      </w:r>
      <w:r w:rsidRPr="00FB6379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Marie Fernandes,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 xml:space="preserve">Printed By: </w:t>
      </w:r>
      <w:r w:rsidRPr="00FB6379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 Andrew’s College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 xml:space="preserve">Content: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1) Introduction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Marie Fernandes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2) Hallmark of the Novel and the Film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Sr. Sujata Marvi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Maqbool: ‘Adaptation’ of Shakespeare’s Macbeth?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Shireen Vakil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4) The Gentle Art of On-Screen Murder: Investigating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the Screen Adaptions of Agatha Christie’s Detective Fiction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Sucharita Sarkar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5) Rabindranath Tagore’s Nauka Dubi-From Page to Screen”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 Shailee Dhamsania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Perfume: In Search of the Fifth Sense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Pooja Sudhir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7) Unifying Splintered Souls through Music in Mahesh Dattani’s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Play Morning Raga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379">
        <w:rPr>
          <w:rFonts w:ascii="Times New Roman" w:hAnsi="Times New Roman" w:cs="Times New Roman"/>
          <w:sz w:val="24"/>
          <w:szCs w:val="24"/>
        </w:rPr>
        <w:t>Prof. Mythili Mukund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8) 1984: The Worlds in the Novel and the Movie: A Comparative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Study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6379">
        <w:rPr>
          <w:rFonts w:ascii="Times New Roman" w:hAnsi="Times New Roman" w:cs="Times New Roman"/>
          <w:sz w:val="24"/>
          <w:szCs w:val="24"/>
        </w:rPr>
        <w:t>Dr. Urja Mankad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9)  “The Game is On”: Re-Imagining and Re-Booting Sherlock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Holmes in Film and Television in the 21</w:t>
      </w:r>
      <w:r w:rsidRPr="00FB63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B6379">
        <w:rPr>
          <w:rFonts w:ascii="Times New Roman" w:hAnsi="Times New Roman" w:cs="Times New Roman"/>
          <w:sz w:val="24"/>
          <w:szCs w:val="24"/>
        </w:rPr>
        <w:t xml:space="preserve"> Century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 Kavita Peter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10) The Genesis of Hussain’s Gaja Gamini: From Painting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to Screen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 Preeti Oza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11) Convergence of Media: Television, (tele) Film and Theatre in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Girish Karnad’s Broken Images: A (Dramatic) Monologue</w:t>
      </w:r>
      <w:r w:rsidRPr="00FB6379">
        <w:rPr>
          <w:rFonts w:ascii="Times New Roman" w:hAnsi="Times New Roman" w:cs="Times New Roman"/>
          <w:sz w:val="24"/>
          <w:szCs w:val="24"/>
        </w:rPr>
        <w:tab/>
        <w:t>Prof. Sushila Vijaykumar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Year:</w:t>
      </w:r>
      <w:r w:rsidRPr="00FB6379">
        <w:rPr>
          <w:rFonts w:ascii="Times New Roman" w:hAnsi="Times New Roman" w:cs="Times New Roman"/>
          <w:sz w:val="24"/>
          <w:szCs w:val="24"/>
        </w:rPr>
        <w:t xml:space="preserve"> Aug 2013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ISSN: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2249-9059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Editors: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Dr. Marie Fernandes, Dr. Shireen Vakil, Prof. 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Printed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J. 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Andrew’s College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1) Myth and Cult in Literature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Marie Fernandes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2) The Myth of India in History, the American Classroom,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And Indian-American Fiction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Dorothy M. Figueira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Our Mother Ground: Seamus Heaney’s use of Myth in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Wintering Out and North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379">
        <w:rPr>
          <w:rFonts w:ascii="Times New Roman" w:hAnsi="Times New Roman" w:cs="Times New Roman"/>
          <w:sz w:val="24"/>
          <w:szCs w:val="24"/>
        </w:rPr>
        <w:t>Shireen Vakil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4) The Fictionalised Life of Alexander the Great in the Novels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Of Valerio Massimo Manfredi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Shreya Chatterji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5) Greek Mythology in English Literature Harry Potter’s Greek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Collection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379">
        <w:rPr>
          <w:rFonts w:ascii="Times New Roman" w:hAnsi="Times New Roman" w:cs="Times New Roman"/>
          <w:sz w:val="24"/>
          <w:szCs w:val="24"/>
        </w:rPr>
        <w:t>Sugandha Indulkar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Mythological Exploration in the Thousand Faces of Night,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Where Shall We Go This Summer and A Matter of Time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Ambreen Safder Kharbe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7) Problematizing R.K. Narayan’s Use of Myth in the Man-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Eater of Malgudi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Lakshmi Muthukumar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8) The Archetypal Laxman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Rekha in Rama Mehta’s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‘Inside the Haveli”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Muktaja V.Mathkri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9) Mythicising Women who make a Choice: A Prerogative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Of the Indian Collective Unconscious to Demarcate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Modesty and Right Conduct for Women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Shyaonti Talwar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lastRenderedPageBreak/>
        <w:t xml:space="preserve">10) Mythic reworking’s in Girish Karnad’s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Yayati and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The Fire and the Rain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Sushila Vijaykumar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11) Being Draupadi – Three Takes…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Titiksha Urman Dhruv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12) Arun Kolatkar’s Yeshwant Rao: A Stylistic View of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The Mythical Text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Uddhav A. Ashturkar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13) The Reworking of the Hero Myth in The Lost Steps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Priya Joseph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14) Recovering Black Women’s Subjectivity Through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Reconstructed Myths in Toni Morrison’s Fiction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Sindhu Sara Thomas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15) Mythical Cycles and Postcolonial Dreams: contextualizing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The Kaleidoscope of Ben Okri’s Magical Realism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Kaustav Kundu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16) Resurgence of Myths and Legends in Contemporary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Of Indian English in an Emergent India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379">
        <w:rPr>
          <w:rFonts w:ascii="Times New Roman" w:hAnsi="Times New Roman" w:cs="Times New Roman"/>
          <w:sz w:val="24"/>
          <w:szCs w:val="24"/>
        </w:rPr>
        <w:t>Shalini R Sinha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17) “Damsel in Shining Armor” &amp; “Knight in Distress”- Role Reversal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Of Mythical Gender Archetypes in Shakespearean Comedies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Nazua Idris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18) The Rival Religion of Ted Hughes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Raj K. Dhar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19) Lost Eden_- Springboard to Tell the Story of Another Fall?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Kamala Gopalan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20) Myths Then and Today: An Analysis of the (Re) Creation of the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Mahabharata by Women Writers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379">
        <w:rPr>
          <w:rFonts w:ascii="Times New Roman" w:hAnsi="Times New Roman" w:cs="Times New Roman"/>
          <w:sz w:val="24"/>
          <w:szCs w:val="24"/>
        </w:rPr>
        <w:t>Kirti Y. Nakhare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21) The Need for an Integrative Model of Myth Making (A Viewpoint)</w:t>
      </w:r>
      <w:r w:rsidRPr="00FB6379">
        <w:rPr>
          <w:rFonts w:ascii="Times New Roman" w:hAnsi="Times New Roman" w:cs="Times New Roman"/>
          <w:sz w:val="24"/>
          <w:szCs w:val="24"/>
        </w:rPr>
        <w:tab/>
        <w:t>Dr. Avinash Desousa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22) Listening the Unheeded: Women Appropriating and Re Telling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Myths of Maddened Cassandra and Murderous Medea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379">
        <w:rPr>
          <w:rFonts w:ascii="Times New Roman" w:hAnsi="Times New Roman" w:cs="Times New Roman"/>
          <w:sz w:val="24"/>
          <w:szCs w:val="24"/>
        </w:rPr>
        <w:t>Shaweta Nanda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23) Myths of the Origin of Language in World Mythologies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379">
        <w:rPr>
          <w:rFonts w:ascii="Times New Roman" w:hAnsi="Times New Roman" w:cs="Times New Roman"/>
          <w:sz w:val="24"/>
          <w:szCs w:val="24"/>
        </w:rPr>
        <w:t>Shilpagauri Prasad Ganpule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24) Dr.Brian Weiss’s Many Lives Many Masters and Only Love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Is Real: A Contemporary Re-invocation of the Reincarnation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Myth in Literature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Shimi M Doley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25) Nathuram Godse in Perspectives: The Cult of an Assassin in the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Indian English Writing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Abdul Hameed P.A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26) Myths and Legends from Netherworld in Mamang Dai’s Novel 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lastRenderedPageBreak/>
        <w:t xml:space="preserve">      The Legends of Pensam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6379">
        <w:rPr>
          <w:rFonts w:ascii="Times New Roman" w:hAnsi="Times New Roman" w:cs="Times New Roman"/>
          <w:sz w:val="24"/>
          <w:szCs w:val="24"/>
        </w:rPr>
        <w:t>Biju M.A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27) Ovid’s Metamorphoses and the Internet </w:t>
      </w:r>
      <w:r w:rsidR="00F93F6E" w:rsidRPr="00FB6379">
        <w:rPr>
          <w:rFonts w:ascii="Times New Roman" w:hAnsi="Times New Roman" w:cs="Times New Roman"/>
          <w:sz w:val="24"/>
          <w:szCs w:val="24"/>
        </w:rPr>
        <w:t>the</w:t>
      </w:r>
      <w:r w:rsidRPr="00FB6379">
        <w:rPr>
          <w:rFonts w:ascii="Times New Roman" w:hAnsi="Times New Roman" w:cs="Times New Roman"/>
          <w:sz w:val="24"/>
          <w:szCs w:val="24"/>
        </w:rPr>
        <w:t xml:space="preserve"> Myth of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  Transformation and the Cult of Personality in Blogs           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Sucharita Sarkar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28) The Bacchae of Euripides, A Communion Rite Bi o s’enia,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 Imale o si: If humanity were not, the gods would not be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Suchetana Banerjee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Year:</w:t>
      </w:r>
      <w:r w:rsidRPr="00FB6379">
        <w:rPr>
          <w:rFonts w:ascii="Times New Roman" w:hAnsi="Times New Roman" w:cs="Times New Roman"/>
          <w:sz w:val="24"/>
          <w:szCs w:val="24"/>
        </w:rPr>
        <w:t xml:space="preserve"> Aug 2014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</w:t>
      </w:r>
      <w:r w:rsidRPr="00FB637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ISSN: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2249-9059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Editors: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Dr. Marie Fernandes,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Shireen Vakil,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Printed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J. 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Andrew’s College</w:t>
      </w:r>
    </w:p>
    <w:p w:rsidR="00DB418C" w:rsidRPr="00FB6379" w:rsidRDefault="00DB418C" w:rsidP="00DB418C">
      <w:pPr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1) Faith and Ideology in Literature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Marie Fernandes</w:t>
      </w:r>
      <w:r w:rsidRPr="00FB6379">
        <w:rPr>
          <w:rFonts w:ascii="Times New Roman" w:hAnsi="Times New Roman" w:cs="Times New Roman"/>
          <w:sz w:val="24"/>
          <w:szCs w:val="24"/>
        </w:rPr>
        <w:tab/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2) The Split Personality Disorder Syndrome in Faith and Ideology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Kiran Nagarkar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Report of A Comparative Study of Some Indian and European</w:t>
      </w:r>
    </w:p>
    <w:p w:rsidR="00DB418C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Women Mystic-poets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379">
        <w:rPr>
          <w:rFonts w:ascii="Times New Roman" w:hAnsi="Times New Roman" w:cs="Times New Roman"/>
          <w:sz w:val="24"/>
          <w:szCs w:val="24"/>
        </w:rPr>
        <w:t>Dr. Shireen Vakil and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FB6379">
        <w:rPr>
          <w:rFonts w:ascii="Times New Roman" w:hAnsi="Times New Roman" w:cs="Times New Roman"/>
          <w:sz w:val="24"/>
          <w:szCs w:val="24"/>
        </w:rPr>
        <w:t>Principal, Dr. Sr. Ananda Amritmahal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4) Negro Spirituals: Identity and Liberation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Dr.Rajan J. Barrett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5) The Role of Faith and Ideology in African Fiction for Children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And Young Adults: An analysis of Achebe’s Fiction for Children,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Purple Hibiscus and Story for a Black Night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Prof. Kirti Y. Nakhare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Existential Dimensions in Anita Desai’s Cry the Peacock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6379">
        <w:rPr>
          <w:rFonts w:ascii="Times New Roman" w:hAnsi="Times New Roman" w:cs="Times New Roman"/>
          <w:sz w:val="24"/>
          <w:szCs w:val="24"/>
        </w:rPr>
        <w:t>Mrs. Renuka Devi Jena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7) Taslima Nasreen’s Poetry: Protest against Blind Faith and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Ideology of Fundamentalism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Mrs. Arundhati Barde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lastRenderedPageBreak/>
        <w:t>8) Made in India: Faith and the Ideology of Mass Culture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Sucharita Sarkar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9) Women Mystics: A Comparative Study of Lalleshwari and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Julian of Norwich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Meenakshi Thakur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10) The Bhakti Movement in India and the Negro Spirituals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Of America: A Discourse of Faith v/s. Ideology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 xml:space="preserve">Prof. Preeti Oza and </w:t>
      </w:r>
    </w:p>
    <w:p w:rsidR="00DB418C" w:rsidRPr="00FB6379" w:rsidRDefault="00DB418C" w:rsidP="00DB418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Prof. Maria Syed</w:t>
      </w:r>
    </w:p>
    <w:p w:rsidR="00DB418C" w:rsidRPr="00FB6379" w:rsidRDefault="00DB418C" w:rsidP="00DB418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Year:</w:t>
      </w:r>
      <w:r w:rsidRPr="00FB6379">
        <w:rPr>
          <w:rFonts w:ascii="Times New Roman" w:hAnsi="Times New Roman" w:cs="Times New Roman"/>
          <w:sz w:val="24"/>
          <w:szCs w:val="24"/>
        </w:rPr>
        <w:t xml:space="preserve"> Aug 2015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</w:t>
      </w:r>
      <w:r w:rsidRPr="00FB637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ISSN: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2249-9059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Editors: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Marie Fernandes, Dr. Shireen Vakil,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Jayashree Palit,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Printed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sz w:val="24"/>
          <w:szCs w:val="24"/>
        </w:rPr>
        <w:t>Andrew’s College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1) Introduction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Susan Lobo</w:t>
      </w:r>
      <w:r w:rsidRPr="00FB6379">
        <w:rPr>
          <w:rFonts w:ascii="Times New Roman" w:hAnsi="Times New Roman" w:cs="Times New Roman"/>
          <w:sz w:val="24"/>
          <w:szCs w:val="24"/>
        </w:rPr>
        <w:tab/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2) To Kill a Mocking Bird: An Analysis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Soonu Kapadia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Will-to-forget and Need-to-remember: Toni Morrison’s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Beloved as ‘not a story to pass on’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Manisha Patil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4) The Possessed men Paradise and the Bluest Eye; a study of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Unresolved masculinities and the impossibility of exorcism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Shyonti Talwar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5) The Pulitzer Trio: Revisiting works of Maya Angelou, Toni 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Morrison and Alice Walker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Ms. Glenis M. Mendonca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“Ain’t I a Woman?” Alice Walker’s Womansim and The Colour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Purple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Manisha A. Shah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7) Sylvia Plath’s Daddy: The Intersection of the Personal and the 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Historical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Anita Luther Bhasin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lastRenderedPageBreak/>
        <w:t>8) Traversing the ‘Global’ Space in Jhumpa Lahiri’s novel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The Lowland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Kamala Gopalan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9) The Malady of Bewildered Relationships In ‘Interpreter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Of Maladies’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Renuka Devi Jena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10) Maternal Affect and Journalistic Agency: Features by Three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  Pulitzer Prize-Winning Women Journalists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Sucharita Sarkar</w:t>
      </w:r>
    </w:p>
    <w:p w:rsidR="00DB418C" w:rsidRPr="00FB6379" w:rsidRDefault="00DB418C" w:rsidP="00DB418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Title:</w:t>
      </w:r>
      <w:r w:rsidRPr="00FB6379">
        <w:rPr>
          <w:rFonts w:ascii="Times New Roman" w:hAnsi="Times New Roman" w:cs="Times New Roman"/>
          <w:sz w:val="24"/>
          <w:szCs w:val="24"/>
        </w:rPr>
        <w:t xml:space="preserve"> Ruminations: The Andrean Journal of Literature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Year: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Nov 2017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Vol: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Issues: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ISSN:</w:t>
      </w:r>
      <w:r w:rsidRPr="00FB6379">
        <w:rPr>
          <w:rFonts w:ascii="Times New Roman" w:hAnsi="Times New Roman" w:cs="Times New Roman"/>
          <w:sz w:val="24"/>
          <w:szCs w:val="24"/>
        </w:rPr>
        <w:t xml:space="preserve"> 2249-9059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Editors:</w:t>
      </w:r>
      <w:r w:rsidRPr="00FB6379">
        <w:rPr>
          <w:rFonts w:ascii="Times New Roman" w:hAnsi="Times New Roman" w:cs="Times New Roman"/>
          <w:sz w:val="24"/>
          <w:szCs w:val="24"/>
        </w:rPr>
        <w:t xml:space="preserve"> Dr. Marie Fernandes, Dr. Shireen Vakil, Dr. Jayashree Palit, Prof. Susan Lobo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Printed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J. Rose Enterprises</w:t>
      </w:r>
    </w:p>
    <w:p w:rsidR="00DB418C" w:rsidRPr="00FB6379" w:rsidRDefault="00DB418C" w:rsidP="00DB418C">
      <w:pPr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</w:t>
      </w:r>
      <w:r w:rsidRPr="00FB6379">
        <w:rPr>
          <w:rFonts w:ascii="Times New Roman" w:hAnsi="Times New Roman" w:cs="Times New Roman"/>
          <w:b/>
          <w:sz w:val="24"/>
          <w:szCs w:val="24"/>
        </w:rPr>
        <w:t>Published By:</w:t>
      </w:r>
      <w:r w:rsidRPr="00FB6379">
        <w:rPr>
          <w:rFonts w:ascii="Times New Roman" w:hAnsi="Times New Roman" w:cs="Times New Roman"/>
          <w:sz w:val="24"/>
          <w:szCs w:val="24"/>
        </w:rPr>
        <w:t xml:space="preserve"> St.Andrew’s College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79">
        <w:rPr>
          <w:rFonts w:ascii="Times New Roman" w:hAnsi="Times New Roman" w:cs="Times New Roman"/>
          <w:b/>
          <w:sz w:val="24"/>
          <w:szCs w:val="24"/>
        </w:rPr>
        <w:t>Content: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1) Editorial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Susan Lobo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2) Indigeneity and the Motherline: Contrasting Two Caribbean 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 xml:space="preserve">    Women Writers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Sucharita Sarkar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3) Routing the Rootless: Orality and the Meo Identity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Abhay Chawla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4) Transgressive Indigenity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Soni Wadhwa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5) Sand in Our Hands: The Little-known Stories of Vasai-Palghar</w:t>
      </w:r>
      <w:r w:rsidRPr="00FB6379">
        <w:rPr>
          <w:rFonts w:ascii="Times New Roman" w:hAnsi="Times New Roman" w:cs="Times New Roman"/>
          <w:sz w:val="24"/>
          <w:szCs w:val="24"/>
        </w:rPr>
        <w:tab/>
        <w:t>Dr. Deepa Murdeshwar-Katre</w:t>
      </w:r>
    </w:p>
    <w:p w:rsidR="00DB418C" w:rsidRPr="00FB6379" w:rsidRDefault="00DB418C" w:rsidP="00DB418C">
      <w:pPr>
        <w:jc w:val="both"/>
        <w:rPr>
          <w:rFonts w:ascii="Times New Roman" w:hAnsi="Times New Roman" w:cs="Times New Roman"/>
          <w:sz w:val="24"/>
          <w:szCs w:val="24"/>
        </w:rPr>
      </w:pPr>
      <w:r w:rsidRPr="00FB6379">
        <w:rPr>
          <w:rFonts w:ascii="Times New Roman" w:hAnsi="Times New Roman" w:cs="Times New Roman"/>
          <w:sz w:val="24"/>
          <w:szCs w:val="24"/>
        </w:rPr>
        <w:t>6) Interrogating Nativism: Issues of Appropriation</w:t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</w:r>
      <w:r w:rsidRPr="00FB6379">
        <w:rPr>
          <w:rFonts w:ascii="Times New Roman" w:hAnsi="Times New Roman" w:cs="Times New Roman"/>
          <w:sz w:val="24"/>
          <w:szCs w:val="24"/>
        </w:rPr>
        <w:tab/>
        <w:t>Dr. Lakshmi Muthukumar</w:t>
      </w:r>
    </w:p>
    <w:p w:rsidR="00DB418C" w:rsidRPr="00FB6379" w:rsidRDefault="00DB418C" w:rsidP="00DB418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18C" w:rsidRPr="00FB6379" w:rsidRDefault="00DB418C" w:rsidP="00DB418C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37A2" w:rsidRDefault="00E17A2A">
      <w:bookmarkStart w:id="0" w:name="_GoBack"/>
      <w:r w:rsidRPr="00E17A2A">
        <w:t>All rights reserved.no part of the magazine may be reproduced in any form or by any means without prior written permission of the publisher.</w:t>
      </w:r>
    </w:p>
    <w:bookmarkEnd w:id="0"/>
    <w:p w:rsidR="00E17A2A" w:rsidRDefault="00E17A2A">
      <w:r w:rsidRPr="00E17A2A">
        <w:t>&lt;P&gt; College annual magazine, gives an account of activities conducted during the academic year 2008-09 &lt;/P&gt;!</w:t>
      </w:r>
    </w:p>
    <w:sectPr w:rsidR="00E1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6"/>
    <w:rsid w:val="0029326F"/>
    <w:rsid w:val="008B09A6"/>
    <w:rsid w:val="008C5CE0"/>
    <w:rsid w:val="00C74E0B"/>
    <w:rsid w:val="00DB418C"/>
    <w:rsid w:val="00E17A2A"/>
    <w:rsid w:val="00F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BEF8A-3AE1-495B-9EC9-5D6FB574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F889-A84E-4C5E-9DB6-CB5CE05A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</dc:creator>
  <cp:keywords/>
  <dc:description/>
  <cp:lastModifiedBy>Ranjana</cp:lastModifiedBy>
  <cp:revision>5</cp:revision>
  <dcterms:created xsi:type="dcterms:W3CDTF">2018-03-17T05:50:00Z</dcterms:created>
  <dcterms:modified xsi:type="dcterms:W3CDTF">2018-03-17T07:10:00Z</dcterms:modified>
</cp:coreProperties>
</file>